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BE" w:rsidRPr="00DC383B" w:rsidRDefault="0049033B" w:rsidP="0025448C">
      <w:pPr>
        <w:jc w:val="center"/>
      </w:pPr>
      <w:r w:rsidRPr="0049033B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5pt;margin-top:44.15pt;width:31.75pt;height:31.8pt;z-index:-251658752;mso-wrap-edited:f;mso-position-horizontal-relative:page" wrapcoords="-193 0 -193 21407 21600 21407 21600 0 -193 0" o:allowincell="f">
            <v:imagedata r:id="rId8" o:title=""/>
            <w10:wrap type="through" anchorx="page"/>
          </v:shape>
          <o:OLEObject Type="Embed" ProgID="MS_ClipArt_Gallery.5" ShapeID="_x0000_s1026" DrawAspect="Content" ObjectID="_1751278779" r:id="rId9"/>
        </w:pict>
      </w:r>
      <w:r w:rsidR="00D776BE">
        <w:rPr>
          <w:noProof/>
          <w:lang w:val="sq-AL" w:eastAsia="sq-AL"/>
        </w:rPr>
        <w:drawing>
          <wp:inline distT="0" distB="0" distL="0" distR="0">
            <wp:extent cx="563245" cy="542290"/>
            <wp:effectExtent l="19050" t="0" r="8255" b="0"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6BE" w:rsidRPr="00D776BE" w:rsidRDefault="00D776BE" w:rsidP="00D776BE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D776BE" w:rsidRPr="00D776BE" w:rsidRDefault="00D776BE" w:rsidP="00D776BE">
      <w:pPr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D776BE">
        <w:rPr>
          <w:rFonts w:ascii="Times New Roman" w:hAnsi="Times New Roman" w:cs="Times New Roman"/>
          <w:b/>
          <w:color w:val="000000"/>
        </w:rPr>
        <w:t>REPUBLIKA E SHQIPERISE</w:t>
      </w:r>
    </w:p>
    <w:p w:rsidR="00D776BE" w:rsidRPr="00D776BE" w:rsidRDefault="00D776BE" w:rsidP="00D776BE">
      <w:pPr>
        <w:pStyle w:val="NoSpacing"/>
        <w:jc w:val="center"/>
        <w:rPr>
          <w:rFonts w:ascii="Times New Roman" w:hAnsi="Times New Roman" w:cs="Times New Roman"/>
          <w:b/>
        </w:rPr>
      </w:pPr>
      <w:r w:rsidRPr="00D776BE">
        <w:rPr>
          <w:rFonts w:ascii="Times New Roman" w:hAnsi="Times New Roman" w:cs="Times New Roman"/>
          <w:b/>
        </w:rPr>
        <w:t>BASHKIA   LIBRAZHD</w:t>
      </w:r>
    </w:p>
    <w:p w:rsidR="00D776BE" w:rsidRPr="00D776BE" w:rsidRDefault="00D776BE" w:rsidP="00D776BE">
      <w:pPr>
        <w:pStyle w:val="Heading4"/>
        <w:jc w:val="center"/>
        <w:rPr>
          <w:rFonts w:ascii="Times New Roman" w:hAnsi="Times New Roman" w:cs="Times New Roman"/>
          <w:i w:val="0"/>
          <w:sz w:val="24"/>
        </w:rPr>
      </w:pPr>
      <w:r w:rsidRPr="00D776BE">
        <w:rPr>
          <w:rFonts w:ascii="Times New Roman" w:hAnsi="Times New Roman" w:cs="Times New Roman"/>
          <w:i w:val="0"/>
          <w:sz w:val="24"/>
        </w:rPr>
        <w:t>KRYETARI</w:t>
      </w:r>
    </w:p>
    <w:p w:rsidR="005F24C7" w:rsidRDefault="005F24C7" w:rsidP="005F24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4C7" w:rsidRPr="008D5418" w:rsidRDefault="00B8011D" w:rsidP="005F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2606   </w:t>
      </w:r>
      <w:r w:rsidR="005F24C7" w:rsidRPr="008D5418">
        <w:rPr>
          <w:rFonts w:ascii="Times New Roman" w:hAnsi="Times New Roman" w:cs="Times New Roman"/>
          <w:sz w:val="24"/>
          <w:szCs w:val="24"/>
        </w:rPr>
        <w:t>Pro</w:t>
      </w:r>
      <w:r w:rsidR="007B2596" w:rsidRPr="008D5418">
        <w:rPr>
          <w:rFonts w:ascii="Times New Roman" w:hAnsi="Times New Roman" w:cs="Times New Roman"/>
          <w:sz w:val="24"/>
          <w:szCs w:val="24"/>
        </w:rPr>
        <w:t xml:space="preserve">t </w:t>
      </w:r>
      <w:r w:rsidR="007B2596" w:rsidRPr="008D5418">
        <w:rPr>
          <w:rFonts w:ascii="Times New Roman" w:hAnsi="Times New Roman" w:cs="Times New Roman"/>
          <w:sz w:val="24"/>
          <w:szCs w:val="24"/>
        </w:rPr>
        <w:tab/>
      </w:r>
      <w:r w:rsidR="007B2596" w:rsidRPr="008D5418">
        <w:rPr>
          <w:rFonts w:ascii="Times New Roman" w:hAnsi="Times New Roman" w:cs="Times New Roman"/>
          <w:sz w:val="24"/>
          <w:szCs w:val="24"/>
        </w:rPr>
        <w:tab/>
      </w:r>
      <w:r w:rsidR="007B2596" w:rsidRPr="008D5418">
        <w:rPr>
          <w:rFonts w:ascii="Times New Roman" w:hAnsi="Times New Roman" w:cs="Times New Roman"/>
          <w:sz w:val="24"/>
          <w:szCs w:val="24"/>
        </w:rPr>
        <w:tab/>
      </w:r>
      <w:r w:rsidR="007B2596" w:rsidRPr="008D5418">
        <w:rPr>
          <w:rFonts w:ascii="Times New Roman" w:hAnsi="Times New Roman" w:cs="Times New Roman"/>
          <w:sz w:val="24"/>
          <w:szCs w:val="24"/>
        </w:rPr>
        <w:tab/>
      </w:r>
      <w:r w:rsidR="007B2596" w:rsidRPr="008D5418">
        <w:rPr>
          <w:rFonts w:ascii="Times New Roman" w:hAnsi="Times New Roman" w:cs="Times New Roman"/>
          <w:sz w:val="24"/>
          <w:szCs w:val="24"/>
        </w:rPr>
        <w:tab/>
      </w:r>
      <w:r w:rsidR="007B2596" w:rsidRPr="008D5418">
        <w:rPr>
          <w:rFonts w:ascii="Times New Roman" w:hAnsi="Times New Roman" w:cs="Times New Roman"/>
          <w:sz w:val="24"/>
          <w:szCs w:val="24"/>
        </w:rPr>
        <w:tab/>
        <w:t xml:space="preserve">     Librazhd </w:t>
      </w:r>
      <w:r w:rsidR="005F24C7" w:rsidRPr="008D5418">
        <w:rPr>
          <w:rFonts w:ascii="Times New Roman" w:hAnsi="Times New Roman" w:cs="Times New Roman"/>
          <w:sz w:val="24"/>
          <w:szCs w:val="24"/>
        </w:rPr>
        <w:t xml:space="preserve"> m</w:t>
      </w:r>
      <w:r w:rsidR="005F34F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.31 /05 </w:t>
      </w:r>
      <w:r w:rsidR="00EC643A" w:rsidRPr="008D5418">
        <w:rPr>
          <w:rFonts w:ascii="Times New Roman" w:hAnsi="Times New Roman" w:cs="Times New Roman"/>
          <w:sz w:val="24"/>
          <w:szCs w:val="24"/>
        </w:rPr>
        <w:t>/2022</w:t>
      </w:r>
    </w:p>
    <w:p w:rsidR="005F24C7" w:rsidRPr="008D5418" w:rsidRDefault="005F24C7" w:rsidP="00732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295" w:rsidRPr="008D5418" w:rsidRDefault="00FC4295" w:rsidP="00FC4295">
      <w:pPr>
        <w:tabs>
          <w:tab w:val="left" w:pos="71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D62CB" w:rsidRPr="008D5418" w:rsidRDefault="008D62CB" w:rsidP="00732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>PROGRAMI I TRANSPARENC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S</w:t>
      </w:r>
    </w:p>
    <w:p w:rsidR="00BC0135" w:rsidRPr="008D5418" w:rsidRDefault="008D62CB" w:rsidP="00732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>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R </w:t>
      </w:r>
    </w:p>
    <w:p w:rsidR="008D62CB" w:rsidRPr="008D5418" w:rsidRDefault="007B2596" w:rsidP="00732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 xml:space="preserve">BASHKINE E QYTETIT TE LIBRAZHDIT </w:t>
      </w:r>
    </w:p>
    <w:p w:rsidR="00732393" w:rsidRPr="008D5418" w:rsidRDefault="00732393" w:rsidP="00732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DF" w:rsidRPr="008D5418" w:rsidRDefault="00732393" w:rsidP="00732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 xml:space="preserve">I. </w:t>
      </w:r>
      <w:r w:rsidR="00C616DF" w:rsidRPr="008D5418">
        <w:rPr>
          <w:rFonts w:ascii="Times New Roman" w:hAnsi="Times New Roman" w:cs="Times New Roman"/>
          <w:sz w:val="28"/>
          <w:szCs w:val="28"/>
        </w:rPr>
        <w:t>HYRJE</w:t>
      </w:r>
    </w:p>
    <w:p w:rsidR="00732393" w:rsidRPr="008D5418" w:rsidRDefault="00732393" w:rsidP="00732393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62CB" w:rsidRPr="008D5418" w:rsidRDefault="008D62CB" w:rsidP="005F24C7">
      <w:pPr>
        <w:spacing w:after="0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>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</w:t>
      </w:r>
      <w:r w:rsidR="003412B6" w:rsidRPr="008D5418">
        <w:rPr>
          <w:rFonts w:ascii="Times New Roman" w:hAnsi="Times New Roman" w:cs="Times New Roman"/>
          <w:sz w:val="28"/>
          <w:szCs w:val="28"/>
        </w:rPr>
        <w:t>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3412B6" w:rsidRPr="008D5418">
        <w:rPr>
          <w:rFonts w:ascii="Times New Roman" w:hAnsi="Times New Roman" w:cs="Times New Roman"/>
          <w:sz w:val="28"/>
          <w:szCs w:val="28"/>
        </w:rPr>
        <w:t>rputhje me nenin 7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3412B6" w:rsidRPr="008D5418">
        <w:rPr>
          <w:rFonts w:ascii="Times New Roman" w:hAnsi="Times New Roman" w:cs="Times New Roman"/>
          <w:sz w:val="28"/>
          <w:szCs w:val="28"/>
        </w:rPr>
        <w:t xml:space="preserve"> ligjit N</w:t>
      </w:r>
      <w:r w:rsidRPr="008D5418">
        <w:rPr>
          <w:rFonts w:ascii="Times New Roman" w:hAnsi="Times New Roman" w:cs="Times New Roman"/>
          <w:sz w:val="28"/>
          <w:szCs w:val="28"/>
        </w:rPr>
        <w:t>r.119/2014 “P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</w:t>
      </w:r>
      <w:r w:rsidR="006D6816" w:rsidRPr="008D5418">
        <w:rPr>
          <w:rFonts w:ascii="Times New Roman" w:hAnsi="Times New Roman" w:cs="Times New Roman"/>
          <w:sz w:val="28"/>
          <w:szCs w:val="28"/>
        </w:rPr>
        <w:t>D</w:t>
      </w:r>
      <w:r w:rsidRPr="008D5418">
        <w:rPr>
          <w:rFonts w:ascii="Times New Roman" w:hAnsi="Times New Roman" w:cs="Times New Roman"/>
          <w:sz w:val="28"/>
          <w:szCs w:val="28"/>
        </w:rPr>
        <w:t>rejt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n e Inf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mimit” 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sht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rg</w:t>
      </w:r>
      <w:r w:rsidR="004A05C4" w:rsidRPr="008D5418">
        <w:rPr>
          <w:rFonts w:ascii="Times New Roman" w:hAnsi="Times New Roman" w:cs="Times New Roman"/>
          <w:sz w:val="28"/>
          <w:szCs w:val="28"/>
        </w:rPr>
        <w:t>atitur programi i transparences per bashkine e qytetit te Librazhdit.</w:t>
      </w:r>
      <w:r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Ky program p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rcakton k</w:t>
      </w:r>
      <w:r w:rsidR="00970AE1">
        <w:rPr>
          <w:rFonts w:ascii="Times New Roman" w:eastAsia="Times New Roman" w:hAnsi="Times New Roman" w:cs="Times New Roman"/>
          <w:sz w:val="28"/>
          <w:szCs w:val="28"/>
          <w:lang w:eastAsia="it-IT"/>
        </w:rPr>
        <w:t>or</w:t>
      </w:r>
      <w:r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niz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n ligj</w:t>
      </w:r>
      <w:r w:rsidR="00970AE1">
        <w:rPr>
          <w:rFonts w:ascii="Times New Roman" w:eastAsia="Times New Roman" w:hAnsi="Times New Roman" w:cs="Times New Roman"/>
          <w:sz w:val="28"/>
          <w:szCs w:val="28"/>
          <w:lang w:eastAsia="it-IT"/>
        </w:rPr>
        <w:t>or</w:t>
      </w:r>
      <w:r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e t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veprimtaris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7718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bashkise </w:t>
      </w:r>
      <w:r w:rsidR="003412B6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3412B6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kuad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3412B6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r t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3412B6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ligjit N</w:t>
      </w:r>
      <w:r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r.119/2014 “P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r t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Drejt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n e Inf</w:t>
      </w:r>
      <w:r w:rsidR="00970AE1">
        <w:rPr>
          <w:rFonts w:ascii="Times New Roman" w:eastAsia="Times New Roman" w:hAnsi="Times New Roman" w:cs="Times New Roman"/>
          <w:sz w:val="28"/>
          <w:szCs w:val="28"/>
          <w:lang w:eastAsia="it-IT"/>
        </w:rPr>
        <w:t>or</w:t>
      </w:r>
      <w:r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mimit”.</w:t>
      </w:r>
    </w:p>
    <w:p w:rsidR="004A05C4" w:rsidRPr="008D5418" w:rsidRDefault="00A95BAE" w:rsidP="005F24C7">
      <w:pPr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P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rogram</w:t>
      </w:r>
      <w:r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vler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sohet si nj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nyr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konkrete p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rmes s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cil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 </w:t>
      </w:r>
      <w:r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b</w:t>
      </w:r>
      <w:r w:rsidR="0087718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ashkia</w:t>
      </w:r>
      <w:r w:rsidR="007B2B97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nd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rton dhe rrit transparenc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n n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pun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 e </w:t>
      </w:r>
      <w:r w:rsidR="0087718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saje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instit</w:t>
      </w:r>
      <w:r w:rsidR="005F24C7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ucionale, n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5F24C7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n garancin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5F24C7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</w:t>
      </w:r>
      <w:r w:rsidR="00E51031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ligjit N</w:t>
      </w:r>
      <w:r w:rsidR="005F24C7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r.119/2014 “P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5F24C7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r t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5F24C7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Drejt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5F24C7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n e Inf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5F24C7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mimit”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87718B" w:rsidRPr="008D5418" w:rsidRDefault="0087718B" w:rsidP="005F24C7">
      <w:pPr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Bashkia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80B3D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 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t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rdit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soj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214841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her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214841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pas here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Programin e Transparenc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s, n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rputhje me pik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n 2 t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neni</w:t>
      </w:r>
      <w:r w:rsidR="00214841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t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5 t</w:t>
      </w:r>
      <w:r w:rsidR="005F34F9">
        <w:rPr>
          <w:rFonts w:ascii="Times New Roman" w:eastAsia="Times New Roman" w:hAnsi="Times New Roman" w:cs="Times New Roman"/>
          <w:sz w:val="28"/>
          <w:szCs w:val="28"/>
          <w:lang w:eastAsia="it-IT"/>
        </w:rPr>
        <w:t>ë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F24C7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Ligjit Nr. 119/2014 </w:t>
      </w:r>
      <w:r w:rsidR="00970AE1">
        <w:rPr>
          <w:rFonts w:ascii="Times New Roman" w:eastAsia="Times New Roman" w:hAnsi="Times New Roman" w:cs="Times New Roman"/>
          <w:sz w:val="28"/>
          <w:szCs w:val="28"/>
          <w:lang w:eastAsia="it-IT"/>
        </w:rPr>
        <w:t>“Per të</w:t>
      </w:r>
      <w:r w:rsidR="005F24C7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drejten e inf</w:t>
      </w:r>
      <w:r w:rsidR="00970AE1">
        <w:rPr>
          <w:rFonts w:ascii="Times New Roman" w:eastAsia="Times New Roman" w:hAnsi="Times New Roman" w:cs="Times New Roman"/>
          <w:sz w:val="28"/>
          <w:szCs w:val="28"/>
          <w:lang w:eastAsia="it-IT"/>
        </w:rPr>
        <w:t>or</w:t>
      </w:r>
      <w:r w:rsidR="005F24C7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mimit”</w:t>
      </w:r>
      <w:r w:rsidR="008D62C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FC4295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8D62CB" w:rsidRPr="008D5418" w:rsidRDefault="008D62CB" w:rsidP="005F24C7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>Inf</w:t>
      </w:r>
      <w:r w:rsidR="00970AE1">
        <w:rPr>
          <w:rFonts w:ascii="Times New Roman" w:hAnsi="Times New Roman" w:cs="Times New Roman"/>
          <w:sz w:val="28"/>
          <w:szCs w:val="28"/>
        </w:rPr>
        <w:t>or</w:t>
      </w:r>
      <w:r w:rsidRPr="008D5418">
        <w:rPr>
          <w:rFonts w:ascii="Times New Roman" w:hAnsi="Times New Roman" w:cs="Times New Roman"/>
          <w:sz w:val="28"/>
          <w:szCs w:val="28"/>
        </w:rPr>
        <w:t>macioni i b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publik 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k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program, synon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b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j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transpare</w:t>
      </w:r>
      <w:r w:rsidR="005F24C7" w:rsidRPr="008D5418">
        <w:rPr>
          <w:rFonts w:ascii="Times New Roman" w:hAnsi="Times New Roman" w:cs="Times New Roman"/>
          <w:sz w:val="28"/>
          <w:szCs w:val="28"/>
        </w:rPr>
        <w:t>nc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5F24C7" w:rsidRPr="008D5418">
        <w:rPr>
          <w:rFonts w:ascii="Times New Roman" w:hAnsi="Times New Roman" w:cs="Times New Roman"/>
          <w:sz w:val="28"/>
          <w:szCs w:val="28"/>
        </w:rPr>
        <w:t>n e veprimtaris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87718B" w:rsidRPr="008D5418">
        <w:rPr>
          <w:rFonts w:ascii="Times New Roman" w:hAnsi="Times New Roman" w:cs="Times New Roman"/>
          <w:sz w:val="28"/>
          <w:szCs w:val="28"/>
        </w:rPr>
        <w:t xml:space="preserve"> s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87718B" w:rsidRPr="008D5418">
        <w:rPr>
          <w:rFonts w:ascii="Times New Roman" w:hAnsi="Times New Roman" w:cs="Times New Roman"/>
          <w:sz w:val="28"/>
          <w:szCs w:val="28"/>
        </w:rPr>
        <w:t xml:space="preserve"> pun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87718B" w:rsidRPr="008D5418">
        <w:rPr>
          <w:rFonts w:ascii="Times New Roman" w:hAnsi="Times New Roman" w:cs="Times New Roman"/>
          <w:sz w:val="28"/>
          <w:szCs w:val="28"/>
        </w:rPr>
        <w:t>s s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87718B" w:rsidRPr="008D5418">
        <w:rPr>
          <w:rFonts w:ascii="Times New Roman" w:hAnsi="Times New Roman" w:cs="Times New Roman"/>
          <w:sz w:val="28"/>
          <w:szCs w:val="28"/>
        </w:rPr>
        <w:t xml:space="preserve"> bashkise </w:t>
      </w:r>
      <w:r w:rsidRPr="008D5418">
        <w:rPr>
          <w:rFonts w:ascii="Times New Roman" w:hAnsi="Times New Roman" w:cs="Times New Roman"/>
          <w:sz w:val="28"/>
          <w:szCs w:val="28"/>
        </w:rPr>
        <w:t>, 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rmjet pasqyrimit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d</w:t>
      </w:r>
      <w:r w:rsidR="004A05C4" w:rsidRPr="008D5418">
        <w:rPr>
          <w:rFonts w:ascii="Times New Roman" w:hAnsi="Times New Roman" w:cs="Times New Roman"/>
          <w:sz w:val="28"/>
          <w:szCs w:val="28"/>
        </w:rPr>
        <w:t>etajuar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4A05C4" w:rsidRPr="008D5418">
        <w:rPr>
          <w:rFonts w:ascii="Times New Roman" w:hAnsi="Times New Roman" w:cs="Times New Roman"/>
          <w:sz w:val="28"/>
          <w:szCs w:val="28"/>
        </w:rPr>
        <w:t xml:space="preserve"> tij 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4A05C4" w:rsidRPr="008D5418">
        <w:rPr>
          <w:rFonts w:ascii="Times New Roman" w:hAnsi="Times New Roman" w:cs="Times New Roman"/>
          <w:sz w:val="28"/>
          <w:szCs w:val="28"/>
        </w:rPr>
        <w:t xml:space="preserve"> faqen zyrtare</w:t>
      </w:r>
      <w:r w:rsidR="005F24C7" w:rsidRPr="008D5418">
        <w:rPr>
          <w:rFonts w:ascii="Times New Roman" w:hAnsi="Times New Roman" w:cs="Times New Roman"/>
          <w:sz w:val="28"/>
          <w:szCs w:val="28"/>
        </w:rPr>
        <w:t xml:space="preserve"> </w:t>
      </w:r>
      <w:r w:rsidR="007158BA" w:rsidRPr="008D5418">
        <w:rPr>
          <w:rFonts w:ascii="Times New Roman" w:hAnsi="Times New Roman" w:cs="Times New Roman"/>
          <w:sz w:val="28"/>
          <w:szCs w:val="28"/>
        </w:rPr>
        <w:t>si dhe 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7158BA" w:rsidRPr="008D5418">
        <w:rPr>
          <w:rFonts w:ascii="Times New Roman" w:hAnsi="Times New Roman" w:cs="Times New Roman"/>
          <w:sz w:val="28"/>
          <w:szCs w:val="28"/>
        </w:rPr>
        <w:t xml:space="preserve"> mjediset e pritjes s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7158BA" w:rsidRPr="008D5418">
        <w:rPr>
          <w:rFonts w:ascii="Times New Roman" w:hAnsi="Times New Roman" w:cs="Times New Roman"/>
          <w:sz w:val="28"/>
          <w:szCs w:val="28"/>
        </w:rPr>
        <w:t xml:space="preserve"> publikut</w:t>
      </w:r>
      <w:r w:rsidR="00970AE1">
        <w:rPr>
          <w:rFonts w:ascii="Times New Roman" w:hAnsi="Times New Roman" w:cs="Times New Roman"/>
          <w:sz w:val="28"/>
          <w:szCs w:val="28"/>
        </w:rPr>
        <w:t xml:space="preserve"> </w:t>
      </w:r>
      <w:r w:rsidR="00970AE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8D5418">
        <w:rPr>
          <w:rFonts w:ascii="Times New Roman" w:hAnsi="Times New Roman" w:cs="Times New Roman"/>
          <w:sz w:val="28"/>
          <w:szCs w:val="28"/>
        </w:rPr>
        <w:t>Programi i transparenc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s pasqyrohet 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rubrika, tekste/p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rmbajtje, afat</w:t>
      </w:r>
      <w:r w:rsidR="004A05C4" w:rsidRPr="008D5418">
        <w:rPr>
          <w:rFonts w:ascii="Times New Roman" w:hAnsi="Times New Roman" w:cs="Times New Roman"/>
          <w:sz w:val="28"/>
          <w:szCs w:val="28"/>
        </w:rPr>
        <w:t>i</w:t>
      </w:r>
      <w:r w:rsidRPr="008D5418">
        <w:rPr>
          <w:rFonts w:ascii="Times New Roman" w:hAnsi="Times New Roman" w:cs="Times New Roman"/>
          <w:sz w:val="28"/>
          <w:szCs w:val="28"/>
        </w:rPr>
        <w:t xml:space="preserve"> koh</w:t>
      </w:r>
      <w:r w:rsidR="00970AE1">
        <w:rPr>
          <w:rFonts w:ascii="Times New Roman" w:hAnsi="Times New Roman" w:cs="Times New Roman"/>
          <w:sz w:val="28"/>
          <w:szCs w:val="28"/>
        </w:rPr>
        <w:t>or</w:t>
      </w:r>
      <w:r w:rsidRPr="008D5418">
        <w:rPr>
          <w:rFonts w:ascii="Times New Roman" w:hAnsi="Times New Roman" w:cs="Times New Roman"/>
          <w:sz w:val="28"/>
          <w:szCs w:val="28"/>
        </w:rPr>
        <w:t xml:space="preserve"> 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 b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rjen publike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tij, m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nyr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n e b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rjes publike si dhe struktur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n 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rkat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se e cila prodhon ose administron dokumentin.</w:t>
      </w:r>
    </w:p>
    <w:p w:rsidR="008D62CB" w:rsidRPr="008D5418" w:rsidRDefault="00C33028" w:rsidP="005F24C7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>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rmbajtje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programit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transparenc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s evidentohet skema e publikimit, e cila pasqyron</w:t>
      </w:r>
      <w:r w:rsidR="00970AE1">
        <w:rPr>
          <w:rFonts w:ascii="Times New Roman" w:hAnsi="Times New Roman" w:cs="Times New Roman"/>
          <w:sz w:val="28"/>
          <w:szCs w:val="28"/>
        </w:rPr>
        <w:t xml:space="preserve"> </w:t>
      </w:r>
      <w:r w:rsidRPr="008D5418">
        <w:rPr>
          <w:rFonts w:ascii="Times New Roman" w:hAnsi="Times New Roman" w:cs="Times New Roman"/>
          <w:sz w:val="28"/>
          <w:szCs w:val="28"/>
        </w:rPr>
        <w:t xml:space="preserve"> </w:t>
      </w:r>
      <w:r w:rsidR="008D62CB" w:rsidRPr="008D5418">
        <w:rPr>
          <w:rFonts w:ascii="Times New Roman" w:hAnsi="Times New Roman" w:cs="Times New Roman"/>
          <w:sz w:val="28"/>
          <w:szCs w:val="28"/>
        </w:rPr>
        <w:t>menut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8D62CB" w:rsidRPr="008D5418">
        <w:rPr>
          <w:rFonts w:ascii="Times New Roman" w:hAnsi="Times New Roman" w:cs="Times New Roman"/>
          <w:sz w:val="28"/>
          <w:szCs w:val="28"/>
        </w:rPr>
        <w:t xml:space="preserve"> ku adresohet dokumenti</w:t>
      </w:r>
      <w:r w:rsidR="00125907" w:rsidRPr="008D5418">
        <w:rPr>
          <w:rFonts w:ascii="Times New Roman" w:hAnsi="Times New Roman" w:cs="Times New Roman"/>
          <w:sz w:val="28"/>
          <w:szCs w:val="28"/>
        </w:rPr>
        <w:t xml:space="preserve"> 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125907" w:rsidRPr="008D5418">
        <w:rPr>
          <w:rFonts w:ascii="Times New Roman" w:hAnsi="Times New Roman" w:cs="Times New Roman"/>
          <w:sz w:val="28"/>
          <w:szCs w:val="28"/>
        </w:rPr>
        <w:t xml:space="preserve"> faqen zyrtare 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125907" w:rsidRPr="008D5418">
        <w:rPr>
          <w:rFonts w:ascii="Times New Roman" w:hAnsi="Times New Roman" w:cs="Times New Roman"/>
          <w:sz w:val="28"/>
          <w:szCs w:val="28"/>
        </w:rPr>
        <w:t xml:space="preserve"> internet. </w:t>
      </w:r>
    </w:p>
    <w:p w:rsidR="00262066" w:rsidRPr="008D5418" w:rsidRDefault="00262066" w:rsidP="005F24C7">
      <w:pPr>
        <w:pStyle w:val="Default"/>
        <w:spacing w:line="276" w:lineRule="auto"/>
        <w:ind w:left="-540"/>
        <w:jc w:val="both"/>
        <w:rPr>
          <w:b/>
          <w:sz w:val="28"/>
          <w:szCs w:val="28"/>
          <w:lang w:val="sq-AL"/>
        </w:rPr>
      </w:pPr>
    </w:p>
    <w:p w:rsidR="00185136" w:rsidRPr="008D5418" w:rsidRDefault="00185136" w:rsidP="005F24C7">
      <w:pPr>
        <w:pStyle w:val="Default"/>
        <w:spacing w:line="276" w:lineRule="auto"/>
        <w:ind w:left="-540"/>
        <w:jc w:val="both"/>
        <w:rPr>
          <w:sz w:val="28"/>
          <w:szCs w:val="28"/>
          <w:lang w:val="sq-AL"/>
        </w:rPr>
      </w:pPr>
    </w:p>
    <w:p w:rsidR="008D62CB" w:rsidRPr="008D5418" w:rsidRDefault="00732393" w:rsidP="005F24C7">
      <w:pPr>
        <w:pStyle w:val="Default"/>
        <w:spacing w:line="276" w:lineRule="auto"/>
        <w:ind w:left="-540"/>
        <w:jc w:val="both"/>
        <w:rPr>
          <w:sz w:val="28"/>
          <w:szCs w:val="28"/>
          <w:lang w:val="sq-AL"/>
        </w:rPr>
      </w:pPr>
      <w:r w:rsidRPr="008D5418">
        <w:rPr>
          <w:sz w:val="28"/>
          <w:szCs w:val="28"/>
          <w:lang w:val="sq-AL"/>
        </w:rPr>
        <w:t xml:space="preserve">II. </w:t>
      </w:r>
      <w:r w:rsidR="00936C77" w:rsidRPr="008D5418">
        <w:rPr>
          <w:sz w:val="28"/>
          <w:szCs w:val="28"/>
          <w:lang w:val="sq-AL"/>
        </w:rPr>
        <w:t>PARIME T</w:t>
      </w:r>
      <w:r w:rsidR="005F34F9">
        <w:rPr>
          <w:sz w:val="28"/>
          <w:szCs w:val="28"/>
          <w:lang w:val="sq-AL"/>
        </w:rPr>
        <w:t>Ë</w:t>
      </w:r>
      <w:r w:rsidR="00936C77" w:rsidRPr="008D5418">
        <w:rPr>
          <w:sz w:val="28"/>
          <w:szCs w:val="28"/>
          <w:lang w:val="sq-AL"/>
        </w:rPr>
        <w:t xml:space="preserve"> P</w:t>
      </w:r>
      <w:r w:rsidR="005F34F9">
        <w:rPr>
          <w:sz w:val="28"/>
          <w:szCs w:val="28"/>
          <w:lang w:val="sq-AL"/>
        </w:rPr>
        <w:t>Ë</w:t>
      </w:r>
      <w:r w:rsidR="00936C77" w:rsidRPr="008D5418">
        <w:rPr>
          <w:sz w:val="28"/>
          <w:szCs w:val="28"/>
          <w:lang w:val="sq-AL"/>
        </w:rPr>
        <w:t>RGJITHSHME</w:t>
      </w:r>
    </w:p>
    <w:p w:rsidR="00262066" w:rsidRPr="008D5418" w:rsidRDefault="00262066" w:rsidP="005F24C7">
      <w:pPr>
        <w:pStyle w:val="Default"/>
        <w:spacing w:line="276" w:lineRule="auto"/>
        <w:ind w:left="-540"/>
        <w:jc w:val="both"/>
        <w:rPr>
          <w:b/>
          <w:sz w:val="28"/>
          <w:szCs w:val="28"/>
          <w:lang w:val="sq-AL"/>
        </w:rPr>
      </w:pPr>
    </w:p>
    <w:p w:rsidR="008D62CB" w:rsidRPr="008D5418" w:rsidRDefault="008D62CB" w:rsidP="005F24C7">
      <w:p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lastRenderedPageBreak/>
        <w:t>Parimet k</w:t>
      </w:r>
      <w:r w:rsidR="00CC09F5" w:rsidRPr="008D5418">
        <w:rPr>
          <w:rFonts w:ascii="Times New Roman" w:hAnsi="Times New Roman" w:cs="Times New Roman"/>
          <w:sz w:val="28"/>
          <w:szCs w:val="28"/>
        </w:rPr>
        <w:t>ryes</w:t>
      </w:r>
      <w:r w:rsidR="00970AE1">
        <w:rPr>
          <w:rFonts w:ascii="Times New Roman" w:hAnsi="Times New Roman" w:cs="Times New Roman"/>
          <w:sz w:val="28"/>
          <w:szCs w:val="28"/>
        </w:rPr>
        <w:t>or</w:t>
      </w:r>
      <w:r w:rsidR="00CC09F5" w:rsidRPr="008D5418">
        <w:rPr>
          <w:rFonts w:ascii="Times New Roman" w:hAnsi="Times New Roman" w:cs="Times New Roman"/>
          <w:sz w:val="28"/>
          <w:szCs w:val="28"/>
        </w:rPr>
        <w:t>e 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CC09F5" w:rsidRPr="008D5418">
        <w:rPr>
          <w:rFonts w:ascii="Times New Roman" w:hAnsi="Times New Roman" w:cs="Times New Roman"/>
          <w:sz w:val="28"/>
          <w:szCs w:val="28"/>
        </w:rPr>
        <w:t xml:space="preserve">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CC09F5" w:rsidRPr="008D5418">
        <w:rPr>
          <w:rFonts w:ascii="Times New Roman" w:hAnsi="Times New Roman" w:cs="Times New Roman"/>
          <w:sz w:val="28"/>
          <w:szCs w:val="28"/>
        </w:rPr>
        <w:t xml:space="preserve"> cilat mb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CC09F5" w:rsidRPr="008D5418">
        <w:rPr>
          <w:rFonts w:ascii="Times New Roman" w:hAnsi="Times New Roman" w:cs="Times New Roman"/>
          <w:sz w:val="28"/>
          <w:szCs w:val="28"/>
        </w:rPr>
        <w:t>shtetet Programi Transparenc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CC09F5" w:rsidRPr="008D5418">
        <w:rPr>
          <w:rFonts w:ascii="Times New Roman" w:hAnsi="Times New Roman" w:cs="Times New Roman"/>
          <w:sz w:val="28"/>
          <w:szCs w:val="28"/>
        </w:rPr>
        <w:t xml:space="preserve">s </w:t>
      </w:r>
      <w:r w:rsidRPr="008D5418">
        <w:rPr>
          <w:rFonts w:ascii="Times New Roman" w:hAnsi="Times New Roman" w:cs="Times New Roman"/>
          <w:sz w:val="28"/>
          <w:szCs w:val="28"/>
        </w:rPr>
        <w:t>s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</w:t>
      </w:r>
      <w:r w:rsidR="004A05C4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Bashkise  Librazhd </w:t>
      </w:r>
      <w:r w:rsidRPr="008D5418">
        <w:rPr>
          <w:rFonts w:ascii="Times New Roman" w:hAnsi="Times New Roman" w:cs="Times New Roman"/>
          <w:sz w:val="28"/>
          <w:szCs w:val="28"/>
        </w:rPr>
        <w:t>:</w:t>
      </w:r>
    </w:p>
    <w:p w:rsidR="008D62CB" w:rsidRPr="008D5418" w:rsidRDefault="008D62CB" w:rsidP="005F24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i/>
          <w:sz w:val="28"/>
          <w:szCs w:val="28"/>
        </w:rPr>
        <w:t xml:space="preserve">“E </w:t>
      </w:r>
      <w:r w:rsidR="000802BC" w:rsidRPr="008D5418">
        <w:rPr>
          <w:rFonts w:ascii="Times New Roman" w:hAnsi="Times New Roman" w:cs="Times New Roman"/>
          <w:i/>
          <w:sz w:val="28"/>
          <w:szCs w:val="28"/>
        </w:rPr>
        <w:t>d</w:t>
      </w:r>
      <w:r w:rsidRPr="008D5418">
        <w:rPr>
          <w:rFonts w:ascii="Times New Roman" w:hAnsi="Times New Roman" w:cs="Times New Roman"/>
          <w:i/>
          <w:sz w:val="28"/>
          <w:szCs w:val="28"/>
        </w:rPr>
        <w:t>rejta p</w:t>
      </w:r>
      <w:r w:rsidR="005F34F9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ë</w:t>
      </w:r>
      <w:r w:rsidRPr="008D541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r</w:t>
      </w:r>
      <w:r w:rsidRPr="008D5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2BC" w:rsidRPr="008D5418">
        <w:rPr>
          <w:rFonts w:ascii="Times New Roman" w:hAnsi="Times New Roman" w:cs="Times New Roman"/>
          <w:i/>
          <w:sz w:val="28"/>
          <w:szCs w:val="28"/>
        </w:rPr>
        <w:t>i</w:t>
      </w:r>
      <w:r w:rsidRPr="008D5418">
        <w:rPr>
          <w:rFonts w:ascii="Times New Roman" w:hAnsi="Times New Roman" w:cs="Times New Roman"/>
          <w:i/>
          <w:sz w:val="28"/>
          <w:szCs w:val="28"/>
        </w:rPr>
        <w:t>nf</w:t>
      </w:r>
      <w:r w:rsidR="00970AE1">
        <w:rPr>
          <w:rFonts w:ascii="Times New Roman" w:hAnsi="Times New Roman" w:cs="Times New Roman"/>
          <w:i/>
          <w:sz w:val="28"/>
          <w:szCs w:val="28"/>
        </w:rPr>
        <w:t>or</w:t>
      </w:r>
      <w:r w:rsidRPr="008D5418">
        <w:rPr>
          <w:rFonts w:ascii="Times New Roman" w:hAnsi="Times New Roman" w:cs="Times New Roman"/>
          <w:i/>
          <w:sz w:val="28"/>
          <w:szCs w:val="28"/>
        </w:rPr>
        <w:t>mim”</w:t>
      </w:r>
      <w:r w:rsidRPr="008D5418">
        <w:rPr>
          <w:rFonts w:ascii="Times New Roman" w:hAnsi="Times New Roman" w:cs="Times New Roman"/>
          <w:sz w:val="28"/>
          <w:szCs w:val="28"/>
        </w:rPr>
        <w:t xml:space="preserve"> 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2F1A11" w:rsidRPr="008D5418">
        <w:rPr>
          <w:rFonts w:ascii="Times New Roman" w:hAnsi="Times New Roman" w:cs="Times New Roman"/>
          <w:sz w:val="28"/>
          <w:szCs w:val="28"/>
        </w:rPr>
        <w:t>sht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e drejt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Kushtetuese e parashikuar 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nenin 23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saj, e aksesueshme nga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gjith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pa asnj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rjashtim.</w:t>
      </w:r>
    </w:p>
    <w:p w:rsidR="005F24C7" w:rsidRPr="008D5418" w:rsidRDefault="008D62CB" w:rsidP="005F24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>Prezumimi i publikimit maksimal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dh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nave: </w:t>
      </w:r>
      <w:r w:rsidR="004A05C4" w:rsidRPr="008D5418">
        <w:rPr>
          <w:rFonts w:ascii="Times New Roman" w:hAnsi="Times New Roman" w:cs="Times New Roman"/>
          <w:sz w:val="28"/>
          <w:szCs w:val="28"/>
        </w:rPr>
        <w:t xml:space="preserve">Bashkia e qytetit te Librazhdit </w:t>
      </w:r>
      <w:r w:rsidR="00305CE4" w:rsidRPr="008D5418">
        <w:rPr>
          <w:rFonts w:ascii="Times New Roman" w:hAnsi="Times New Roman" w:cs="Times New Roman"/>
          <w:sz w:val="28"/>
          <w:szCs w:val="28"/>
        </w:rPr>
        <w:t xml:space="preserve"> ushtro</w:t>
      </w:r>
      <w:r w:rsidR="00CC09F5" w:rsidRPr="008D5418">
        <w:rPr>
          <w:rFonts w:ascii="Times New Roman" w:hAnsi="Times New Roman" w:cs="Times New Roman"/>
          <w:sz w:val="28"/>
          <w:szCs w:val="28"/>
        </w:rPr>
        <w:t>n</w:t>
      </w:r>
      <w:r w:rsidRPr="008D5418">
        <w:rPr>
          <w:rFonts w:ascii="Times New Roman" w:hAnsi="Times New Roman" w:cs="Times New Roman"/>
          <w:sz w:val="28"/>
          <w:szCs w:val="28"/>
        </w:rPr>
        <w:t xml:space="preserve"> funksione publike, 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 rrjedhoj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inf</w:t>
      </w:r>
      <w:r w:rsidR="00970AE1">
        <w:rPr>
          <w:rFonts w:ascii="Times New Roman" w:hAnsi="Times New Roman" w:cs="Times New Roman"/>
          <w:sz w:val="28"/>
          <w:szCs w:val="28"/>
        </w:rPr>
        <w:t>or</w:t>
      </w:r>
      <w:r w:rsidRPr="008D5418">
        <w:rPr>
          <w:rFonts w:ascii="Times New Roman" w:hAnsi="Times New Roman" w:cs="Times New Roman"/>
          <w:sz w:val="28"/>
          <w:szCs w:val="28"/>
        </w:rPr>
        <w:t>macioni q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rrjedh nga veprimtaria e </w:t>
      </w:r>
      <w:r w:rsidR="004A05C4" w:rsidRPr="008D5418">
        <w:rPr>
          <w:rFonts w:ascii="Times New Roman" w:hAnsi="Times New Roman" w:cs="Times New Roman"/>
          <w:sz w:val="28"/>
          <w:szCs w:val="28"/>
        </w:rPr>
        <w:t>saje</w:t>
      </w:r>
      <w:r w:rsidR="00305CE4" w:rsidRPr="008D5418">
        <w:rPr>
          <w:rFonts w:ascii="Times New Roman" w:hAnsi="Times New Roman" w:cs="Times New Roman"/>
          <w:sz w:val="28"/>
          <w:szCs w:val="28"/>
        </w:rPr>
        <w:t xml:space="preserve"> </w:t>
      </w:r>
      <w:r w:rsidRPr="008D5418">
        <w:rPr>
          <w:rFonts w:ascii="Times New Roman" w:hAnsi="Times New Roman" w:cs="Times New Roman"/>
          <w:sz w:val="28"/>
          <w:szCs w:val="28"/>
        </w:rPr>
        <w:t>publikohet 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rputhje me legjislacionin 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fuqi. </w:t>
      </w:r>
    </w:p>
    <w:p w:rsidR="0087718B" w:rsidRPr="008D5418" w:rsidRDefault="008D62CB" w:rsidP="005F24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>Zbatimi k</w:t>
      </w:r>
      <w:r w:rsidR="00970AE1">
        <w:rPr>
          <w:rFonts w:ascii="Times New Roman" w:hAnsi="Times New Roman" w:cs="Times New Roman"/>
          <w:sz w:val="28"/>
          <w:szCs w:val="28"/>
        </w:rPr>
        <w:t>o</w:t>
      </w:r>
      <w:r w:rsidRPr="008D5418">
        <w:rPr>
          <w:rFonts w:ascii="Times New Roman" w:hAnsi="Times New Roman" w:cs="Times New Roman"/>
          <w:sz w:val="28"/>
          <w:szCs w:val="28"/>
        </w:rPr>
        <w:t>rekt i ligjit dhe dispozitave ligj</w:t>
      </w:r>
      <w:r w:rsidR="00970AE1">
        <w:rPr>
          <w:rFonts w:ascii="Times New Roman" w:hAnsi="Times New Roman" w:cs="Times New Roman"/>
          <w:sz w:val="28"/>
          <w:szCs w:val="28"/>
        </w:rPr>
        <w:t>or</w:t>
      </w:r>
      <w:r w:rsidRPr="008D5418">
        <w:rPr>
          <w:rFonts w:ascii="Times New Roman" w:hAnsi="Times New Roman" w:cs="Times New Roman"/>
          <w:sz w:val="28"/>
          <w:szCs w:val="28"/>
        </w:rPr>
        <w:t>e q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rregullojn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m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nyr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posaçme veprimtarin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e </w:t>
      </w:r>
      <w:r w:rsidR="0087718B" w:rsidRPr="008D54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Bashkise </w:t>
      </w:r>
      <w:r w:rsidRPr="008D5418">
        <w:rPr>
          <w:rFonts w:ascii="Times New Roman" w:hAnsi="Times New Roman" w:cs="Times New Roman"/>
          <w:sz w:val="28"/>
          <w:szCs w:val="28"/>
        </w:rPr>
        <w:t xml:space="preserve"> dhe 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rkat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sisht: </w:t>
      </w:r>
      <w:r w:rsidR="004A05C4" w:rsidRPr="008D5418">
        <w:rPr>
          <w:rFonts w:ascii="Times New Roman" w:hAnsi="Times New Roman" w:cs="Times New Roman"/>
          <w:sz w:val="28"/>
          <w:szCs w:val="28"/>
        </w:rPr>
        <w:t xml:space="preserve">Ligji nr.139/ 2015 </w:t>
      </w:r>
    </w:p>
    <w:p w:rsidR="005F24C7" w:rsidRPr="008D5418" w:rsidRDefault="004A05C4" w:rsidP="0087718B">
      <w:pPr>
        <w:pStyle w:val="ListParagraph"/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>“</w:t>
      </w:r>
      <w:r w:rsidR="0087718B" w:rsidRPr="008D5418">
        <w:rPr>
          <w:rFonts w:ascii="Times New Roman" w:hAnsi="Times New Roman" w:cs="Times New Roman"/>
          <w:sz w:val="28"/>
          <w:szCs w:val="28"/>
        </w:rPr>
        <w:t xml:space="preserve"> Per  </w:t>
      </w:r>
      <w:r w:rsidRPr="008D5418">
        <w:rPr>
          <w:rFonts w:ascii="Times New Roman" w:hAnsi="Times New Roman" w:cs="Times New Roman"/>
          <w:sz w:val="28"/>
          <w:szCs w:val="28"/>
        </w:rPr>
        <w:t>vetqeverisjen vend</w:t>
      </w:r>
      <w:r w:rsidR="00970AE1">
        <w:rPr>
          <w:rFonts w:ascii="Times New Roman" w:hAnsi="Times New Roman" w:cs="Times New Roman"/>
          <w:sz w:val="28"/>
          <w:szCs w:val="28"/>
        </w:rPr>
        <w:t>or</w:t>
      </w:r>
      <w:r w:rsidRPr="008D5418">
        <w:rPr>
          <w:rFonts w:ascii="Times New Roman" w:hAnsi="Times New Roman" w:cs="Times New Roman"/>
          <w:sz w:val="28"/>
          <w:szCs w:val="28"/>
        </w:rPr>
        <w:t>e "</w:t>
      </w:r>
    </w:p>
    <w:p w:rsidR="006F5F99" w:rsidRPr="008D5418" w:rsidRDefault="008D62CB" w:rsidP="005F24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>Inf</w:t>
      </w:r>
      <w:r w:rsidR="00970AE1">
        <w:rPr>
          <w:rFonts w:ascii="Times New Roman" w:hAnsi="Times New Roman" w:cs="Times New Roman"/>
          <w:sz w:val="28"/>
          <w:szCs w:val="28"/>
        </w:rPr>
        <w:t>or</w:t>
      </w:r>
      <w:r w:rsidRPr="008D5418">
        <w:rPr>
          <w:rFonts w:ascii="Times New Roman" w:hAnsi="Times New Roman" w:cs="Times New Roman"/>
          <w:sz w:val="28"/>
          <w:szCs w:val="28"/>
        </w:rPr>
        <w:t>macioni 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rshtatet 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gjuh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qart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e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kuptueshme.</w:t>
      </w:r>
    </w:p>
    <w:p w:rsidR="006F5F99" w:rsidRPr="008D5418" w:rsidRDefault="00970AE1" w:rsidP="005F24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</w:t>
      </w:r>
      <w:r w:rsidR="008D62CB" w:rsidRPr="008D5418">
        <w:rPr>
          <w:rFonts w:ascii="Times New Roman" w:hAnsi="Times New Roman" w:cs="Times New Roman"/>
          <w:sz w:val="28"/>
          <w:szCs w:val="28"/>
        </w:rPr>
        <w:t xml:space="preserve">gan </w:t>
      </w:r>
      <w:r w:rsidR="000802BC" w:rsidRPr="008D5418">
        <w:rPr>
          <w:rFonts w:ascii="Times New Roman" w:hAnsi="Times New Roman" w:cs="Times New Roman"/>
          <w:sz w:val="28"/>
          <w:szCs w:val="28"/>
        </w:rPr>
        <w:t>mbik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0802BC" w:rsidRPr="008D5418">
        <w:rPr>
          <w:rFonts w:ascii="Times New Roman" w:hAnsi="Times New Roman" w:cs="Times New Roman"/>
          <w:sz w:val="28"/>
          <w:szCs w:val="28"/>
        </w:rPr>
        <w:t>qyr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0802BC" w:rsidRPr="008D5418">
        <w:rPr>
          <w:rFonts w:ascii="Times New Roman" w:hAnsi="Times New Roman" w:cs="Times New Roman"/>
          <w:sz w:val="28"/>
          <w:szCs w:val="28"/>
        </w:rPr>
        <w:t>s</w:t>
      </w:r>
      <w:r w:rsidR="00186AE2" w:rsidRPr="008D5418">
        <w:rPr>
          <w:rFonts w:ascii="Times New Roman" w:hAnsi="Times New Roman" w:cs="Times New Roman"/>
          <w:sz w:val="28"/>
          <w:szCs w:val="28"/>
        </w:rPr>
        <w:t xml:space="preserve"> i proç</w:t>
      </w:r>
      <w:r w:rsidR="008D62CB" w:rsidRPr="008D5418">
        <w:rPr>
          <w:rFonts w:ascii="Times New Roman" w:hAnsi="Times New Roman" w:cs="Times New Roman"/>
          <w:sz w:val="28"/>
          <w:szCs w:val="28"/>
        </w:rPr>
        <w:t>edurave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8D62CB" w:rsidRPr="008D5418">
        <w:rPr>
          <w:rFonts w:ascii="Times New Roman" w:hAnsi="Times New Roman" w:cs="Times New Roman"/>
          <w:sz w:val="28"/>
          <w:szCs w:val="28"/>
        </w:rPr>
        <w:t xml:space="preserve"> inf</w:t>
      </w:r>
      <w:r>
        <w:rPr>
          <w:rFonts w:ascii="Times New Roman" w:hAnsi="Times New Roman" w:cs="Times New Roman"/>
          <w:sz w:val="28"/>
          <w:szCs w:val="28"/>
        </w:rPr>
        <w:t>or</w:t>
      </w:r>
      <w:r w:rsidR="008D62CB" w:rsidRPr="008D5418">
        <w:rPr>
          <w:rFonts w:ascii="Times New Roman" w:hAnsi="Times New Roman" w:cs="Times New Roman"/>
          <w:sz w:val="28"/>
          <w:szCs w:val="28"/>
        </w:rPr>
        <w:t xml:space="preserve">mimit publik 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8D62CB" w:rsidRPr="008D5418">
        <w:rPr>
          <w:rFonts w:ascii="Times New Roman" w:hAnsi="Times New Roman" w:cs="Times New Roman"/>
          <w:sz w:val="28"/>
          <w:szCs w:val="28"/>
        </w:rPr>
        <w:t>sht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8D62CB" w:rsidRPr="008D5418">
        <w:rPr>
          <w:rFonts w:ascii="Times New Roman" w:hAnsi="Times New Roman" w:cs="Times New Roman"/>
          <w:sz w:val="28"/>
          <w:szCs w:val="28"/>
        </w:rPr>
        <w:t xml:space="preserve"> Komisioneri 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8D62CB" w:rsidRPr="008D5418">
        <w:rPr>
          <w:rFonts w:ascii="Times New Roman" w:hAnsi="Times New Roman" w:cs="Times New Roman"/>
          <w:sz w:val="28"/>
          <w:szCs w:val="28"/>
        </w:rPr>
        <w:t>r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8D62CB" w:rsidRPr="008D5418">
        <w:rPr>
          <w:rFonts w:ascii="Times New Roman" w:hAnsi="Times New Roman" w:cs="Times New Roman"/>
          <w:sz w:val="28"/>
          <w:szCs w:val="28"/>
        </w:rPr>
        <w:t xml:space="preserve"> Drejt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8D62CB" w:rsidRPr="008D5418">
        <w:rPr>
          <w:rFonts w:ascii="Times New Roman" w:hAnsi="Times New Roman" w:cs="Times New Roman"/>
          <w:sz w:val="28"/>
          <w:szCs w:val="28"/>
        </w:rPr>
        <w:t>n e Inf</w:t>
      </w:r>
      <w:r>
        <w:rPr>
          <w:rFonts w:ascii="Times New Roman" w:hAnsi="Times New Roman" w:cs="Times New Roman"/>
          <w:sz w:val="28"/>
          <w:szCs w:val="28"/>
        </w:rPr>
        <w:t>or</w:t>
      </w:r>
      <w:r w:rsidR="008D62CB" w:rsidRPr="008D5418">
        <w:rPr>
          <w:rFonts w:ascii="Times New Roman" w:hAnsi="Times New Roman" w:cs="Times New Roman"/>
          <w:sz w:val="28"/>
          <w:szCs w:val="28"/>
        </w:rPr>
        <w:t>mimit dhe Mbrojtjen e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8D62CB" w:rsidRPr="008D5418">
        <w:rPr>
          <w:rFonts w:ascii="Times New Roman" w:hAnsi="Times New Roman" w:cs="Times New Roman"/>
          <w:sz w:val="28"/>
          <w:szCs w:val="28"/>
        </w:rPr>
        <w:t xml:space="preserve"> Dh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8D62CB" w:rsidRPr="008D5418">
        <w:rPr>
          <w:rFonts w:ascii="Times New Roman" w:hAnsi="Times New Roman" w:cs="Times New Roman"/>
          <w:sz w:val="28"/>
          <w:szCs w:val="28"/>
        </w:rPr>
        <w:t>nave P</w:t>
      </w:r>
      <w:r w:rsidR="00694115" w:rsidRPr="008D5418">
        <w:rPr>
          <w:rFonts w:ascii="Times New Roman" w:hAnsi="Times New Roman" w:cs="Times New Roman"/>
          <w:sz w:val="28"/>
          <w:szCs w:val="28"/>
        </w:rPr>
        <w:t xml:space="preserve">ersonale” </w:t>
      </w:r>
      <w:r w:rsidR="00694115" w:rsidRPr="008D5418">
        <w:rPr>
          <w:rFonts w:ascii="Times New Roman" w:hAnsi="Times New Roman" w:cs="Times New Roman"/>
          <w:i/>
          <w:sz w:val="28"/>
          <w:szCs w:val="28"/>
        </w:rPr>
        <w:t>(k</w:t>
      </w:r>
      <w:r w:rsidR="005F34F9">
        <w:rPr>
          <w:rFonts w:ascii="Times New Roman" w:hAnsi="Times New Roman" w:cs="Times New Roman"/>
          <w:i/>
          <w:sz w:val="28"/>
          <w:szCs w:val="28"/>
        </w:rPr>
        <w:t>ë</w:t>
      </w:r>
      <w:r w:rsidR="00694115" w:rsidRPr="008D5418">
        <w:rPr>
          <w:rFonts w:ascii="Times New Roman" w:hAnsi="Times New Roman" w:cs="Times New Roman"/>
          <w:i/>
          <w:sz w:val="28"/>
          <w:szCs w:val="28"/>
        </w:rPr>
        <w:t>tej e tutje KDIMDP)</w:t>
      </w:r>
    </w:p>
    <w:p w:rsidR="007E4574" w:rsidRPr="008D5418" w:rsidRDefault="008D62CB" w:rsidP="005F24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>Rishikimi i programit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transparenc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s b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het sipas s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nj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jt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s procedur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, 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970AE1">
        <w:rPr>
          <w:rFonts w:ascii="Times New Roman" w:hAnsi="Times New Roman" w:cs="Times New Roman"/>
          <w:sz w:val="28"/>
          <w:szCs w:val="28"/>
        </w:rPr>
        <w:t>r</w:t>
      </w:r>
      <w:r w:rsidRPr="008D5418">
        <w:rPr>
          <w:rFonts w:ascii="Times New Roman" w:hAnsi="Times New Roman" w:cs="Times New Roman"/>
          <w:sz w:val="28"/>
          <w:szCs w:val="28"/>
        </w:rPr>
        <w:t>rmes s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cil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s 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sht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b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miratimi i tij. </w:t>
      </w:r>
    </w:p>
    <w:p w:rsidR="00562A54" w:rsidRPr="008D5418" w:rsidRDefault="004410C6" w:rsidP="005F24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  <w:lang w:eastAsia="sq-AL"/>
        </w:rPr>
        <w:t>Inf</w:t>
      </w:r>
      <w:r w:rsidR="00970AE1">
        <w:rPr>
          <w:rFonts w:ascii="Times New Roman" w:hAnsi="Times New Roman" w:cs="Times New Roman"/>
          <w:sz w:val="28"/>
          <w:szCs w:val="28"/>
          <w:lang w:eastAsia="sq-AL"/>
        </w:rPr>
        <w:t>or</w:t>
      </w:r>
      <w:r w:rsidRPr="008D5418">
        <w:rPr>
          <w:rFonts w:ascii="Times New Roman" w:hAnsi="Times New Roman" w:cs="Times New Roman"/>
          <w:sz w:val="28"/>
          <w:szCs w:val="28"/>
          <w:lang w:eastAsia="sq-AL"/>
        </w:rPr>
        <w:t>macioni publik  pa k</w:t>
      </w:r>
      <w:r w:rsidR="005F34F9">
        <w:rPr>
          <w:rFonts w:ascii="Times New Roman" w:hAnsi="Times New Roman" w:cs="Times New Roman"/>
          <w:sz w:val="28"/>
          <w:szCs w:val="28"/>
          <w:lang w:eastAsia="sq-AL"/>
        </w:rPr>
        <w:t>ë</w:t>
      </w:r>
      <w:r w:rsidRPr="008D5418">
        <w:rPr>
          <w:rFonts w:ascii="Times New Roman" w:hAnsi="Times New Roman" w:cs="Times New Roman"/>
          <w:sz w:val="28"/>
          <w:szCs w:val="28"/>
          <w:lang w:eastAsia="sq-AL"/>
        </w:rPr>
        <w:t>rkes</w:t>
      </w:r>
      <w:r w:rsidR="005F34F9">
        <w:rPr>
          <w:rFonts w:ascii="Times New Roman" w:hAnsi="Times New Roman" w:cs="Times New Roman"/>
          <w:sz w:val="28"/>
          <w:szCs w:val="28"/>
          <w:lang w:eastAsia="sq-AL"/>
        </w:rPr>
        <w:t>ë</w:t>
      </w:r>
      <w:r w:rsidRPr="008D5418">
        <w:rPr>
          <w:rFonts w:ascii="Times New Roman" w:hAnsi="Times New Roman" w:cs="Times New Roman"/>
          <w:sz w:val="28"/>
          <w:szCs w:val="28"/>
          <w:lang w:eastAsia="sq-AL"/>
        </w:rPr>
        <w:t xml:space="preserve"> duhet t</w:t>
      </w:r>
      <w:r w:rsidR="005F34F9">
        <w:rPr>
          <w:rFonts w:ascii="Times New Roman" w:hAnsi="Times New Roman" w:cs="Times New Roman"/>
          <w:sz w:val="28"/>
          <w:szCs w:val="28"/>
          <w:lang w:eastAsia="sq-AL"/>
        </w:rPr>
        <w:t>ë</w:t>
      </w:r>
      <w:r w:rsidRPr="008D5418">
        <w:rPr>
          <w:rFonts w:ascii="Times New Roman" w:hAnsi="Times New Roman" w:cs="Times New Roman"/>
          <w:sz w:val="28"/>
          <w:szCs w:val="28"/>
          <w:lang w:eastAsia="sq-AL"/>
        </w:rPr>
        <w:t xml:space="preserve"> jet</w:t>
      </w:r>
      <w:r w:rsidR="005F34F9">
        <w:rPr>
          <w:rFonts w:ascii="Times New Roman" w:hAnsi="Times New Roman" w:cs="Times New Roman"/>
          <w:sz w:val="28"/>
          <w:szCs w:val="28"/>
          <w:lang w:eastAsia="sq-AL"/>
        </w:rPr>
        <w:t>ë</w:t>
      </w:r>
      <w:r w:rsidRPr="008D5418">
        <w:rPr>
          <w:rFonts w:ascii="Times New Roman" w:hAnsi="Times New Roman" w:cs="Times New Roman"/>
          <w:sz w:val="28"/>
          <w:szCs w:val="28"/>
          <w:lang w:eastAsia="sq-AL"/>
        </w:rPr>
        <w:t xml:space="preserve">: </w:t>
      </w:r>
      <w:r w:rsidR="007046B1" w:rsidRPr="008D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A54" w:rsidRPr="008D5418" w:rsidRDefault="00985415" w:rsidP="005F24C7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-540"/>
        <w:jc w:val="both"/>
        <w:rPr>
          <w:bCs/>
          <w:iCs/>
          <w:color w:val="auto"/>
          <w:sz w:val="28"/>
          <w:szCs w:val="28"/>
          <w:lang w:val="sq-AL"/>
        </w:rPr>
      </w:pPr>
      <w:r w:rsidRPr="008D5418">
        <w:rPr>
          <w:sz w:val="28"/>
          <w:szCs w:val="28"/>
          <w:lang w:val="sq-AL"/>
        </w:rPr>
        <w:t>i</w:t>
      </w:r>
      <w:r w:rsidR="00562A54" w:rsidRPr="008D5418">
        <w:rPr>
          <w:sz w:val="28"/>
          <w:szCs w:val="28"/>
          <w:lang w:val="sq-AL"/>
        </w:rPr>
        <w:t xml:space="preserve"> plot</w:t>
      </w:r>
      <w:r w:rsidR="005F34F9">
        <w:rPr>
          <w:sz w:val="28"/>
          <w:szCs w:val="28"/>
          <w:lang w:val="sq-AL"/>
        </w:rPr>
        <w:t>ë</w:t>
      </w:r>
      <w:r w:rsidRPr="008D5418">
        <w:rPr>
          <w:sz w:val="28"/>
          <w:szCs w:val="28"/>
          <w:lang w:val="sq-AL"/>
        </w:rPr>
        <w:t>;</w:t>
      </w:r>
    </w:p>
    <w:p w:rsidR="00562A54" w:rsidRPr="008D5418" w:rsidRDefault="00985415" w:rsidP="005F24C7">
      <w:pPr>
        <w:pStyle w:val="HTMLPreformatted"/>
        <w:numPr>
          <w:ilvl w:val="0"/>
          <w:numId w:val="2"/>
        </w:numPr>
        <w:tabs>
          <w:tab w:val="left" w:pos="284"/>
        </w:tabs>
        <w:spacing w:line="276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D5418">
        <w:rPr>
          <w:rFonts w:ascii="Times New Roman" w:hAnsi="Times New Roman" w:cs="Times New Roman"/>
          <w:sz w:val="28"/>
          <w:szCs w:val="28"/>
          <w:lang w:val="sq-AL"/>
        </w:rPr>
        <w:t>i</w:t>
      </w:r>
      <w:r w:rsidR="00562A54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sakt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8D5418">
        <w:rPr>
          <w:rFonts w:ascii="Times New Roman" w:hAnsi="Times New Roman" w:cs="Times New Roman"/>
          <w:sz w:val="28"/>
          <w:szCs w:val="28"/>
          <w:lang w:val="sq-AL"/>
        </w:rPr>
        <w:t>;</w:t>
      </w:r>
    </w:p>
    <w:p w:rsidR="00562A54" w:rsidRPr="008D5418" w:rsidRDefault="00985415" w:rsidP="005F24C7">
      <w:pPr>
        <w:pStyle w:val="HTMLPreformatted"/>
        <w:numPr>
          <w:ilvl w:val="0"/>
          <w:numId w:val="2"/>
        </w:numPr>
        <w:tabs>
          <w:tab w:val="left" w:pos="284"/>
        </w:tabs>
        <w:spacing w:line="276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D5418">
        <w:rPr>
          <w:rFonts w:ascii="Times New Roman" w:hAnsi="Times New Roman" w:cs="Times New Roman"/>
          <w:sz w:val="28"/>
          <w:szCs w:val="28"/>
          <w:lang w:val="sq-AL"/>
        </w:rPr>
        <w:t>i</w:t>
      </w:r>
      <w:r w:rsidR="00562A54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p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62A54" w:rsidRPr="008D5418">
        <w:rPr>
          <w:rFonts w:ascii="Times New Roman" w:hAnsi="Times New Roman" w:cs="Times New Roman"/>
          <w:sz w:val="28"/>
          <w:szCs w:val="28"/>
          <w:lang w:val="sq-AL"/>
        </w:rPr>
        <w:t>rdit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62A54" w:rsidRPr="008D5418">
        <w:rPr>
          <w:rFonts w:ascii="Times New Roman" w:hAnsi="Times New Roman" w:cs="Times New Roman"/>
          <w:sz w:val="28"/>
          <w:szCs w:val="28"/>
          <w:lang w:val="sq-AL"/>
        </w:rPr>
        <w:t>suar</w:t>
      </w:r>
      <w:r w:rsidRPr="008D5418">
        <w:rPr>
          <w:rFonts w:ascii="Times New Roman" w:hAnsi="Times New Roman" w:cs="Times New Roman"/>
          <w:sz w:val="28"/>
          <w:szCs w:val="28"/>
          <w:lang w:val="sq-AL"/>
        </w:rPr>
        <w:t>;</w:t>
      </w:r>
    </w:p>
    <w:p w:rsidR="00562A54" w:rsidRPr="008D5418" w:rsidRDefault="00985415" w:rsidP="005F24C7">
      <w:pPr>
        <w:pStyle w:val="HTMLPreformatted"/>
        <w:numPr>
          <w:ilvl w:val="0"/>
          <w:numId w:val="2"/>
        </w:numPr>
        <w:tabs>
          <w:tab w:val="left" w:pos="284"/>
        </w:tabs>
        <w:spacing w:line="276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D5418">
        <w:rPr>
          <w:rFonts w:ascii="Times New Roman" w:hAnsi="Times New Roman" w:cs="Times New Roman"/>
          <w:sz w:val="28"/>
          <w:szCs w:val="28"/>
          <w:lang w:val="sq-AL"/>
        </w:rPr>
        <w:t>i</w:t>
      </w:r>
      <w:r w:rsidR="00562A54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thjesht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62A54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n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62A54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konsultim</w:t>
      </w:r>
      <w:r w:rsidRPr="008D5418">
        <w:rPr>
          <w:rFonts w:ascii="Times New Roman" w:hAnsi="Times New Roman" w:cs="Times New Roman"/>
          <w:sz w:val="28"/>
          <w:szCs w:val="28"/>
          <w:lang w:val="sq-AL"/>
        </w:rPr>
        <w:t>;</w:t>
      </w:r>
    </w:p>
    <w:p w:rsidR="00562A54" w:rsidRPr="008D5418" w:rsidRDefault="00985415" w:rsidP="005F24C7">
      <w:pPr>
        <w:pStyle w:val="HTMLPreformatted"/>
        <w:numPr>
          <w:ilvl w:val="0"/>
          <w:numId w:val="2"/>
        </w:numPr>
        <w:tabs>
          <w:tab w:val="left" w:pos="284"/>
        </w:tabs>
        <w:spacing w:line="276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D5418">
        <w:rPr>
          <w:rFonts w:ascii="Times New Roman" w:hAnsi="Times New Roman" w:cs="Times New Roman"/>
          <w:sz w:val="28"/>
          <w:szCs w:val="28"/>
          <w:lang w:val="sq-AL"/>
        </w:rPr>
        <w:t>i</w:t>
      </w:r>
      <w:r w:rsidR="00562A54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kuptuesh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62A54" w:rsidRPr="008D5418">
        <w:rPr>
          <w:rFonts w:ascii="Times New Roman" w:hAnsi="Times New Roman" w:cs="Times New Roman"/>
          <w:sz w:val="28"/>
          <w:szCs w:val="28"/>
          <w:lang w:val="sq-AL"/>
        </w:rPr>
        <w:t>m</w:t>
      </w:r>
      <w:r w:rsidRPr="008D5418">
        <w:rPr>
          <w:rFonts w:ascii="Times New Roman" w:hAnsi="Times New Roman" w:cs="Times New Roman"/>
          <w:sz w:val="28"/>
          <w:szCs w:val="28"/>
          <w:lang w:val="sq-AL"/>
        </w:rPr>
        <w:t>;</w:t>
      </w:r>
    </w:p>
    <w:p w:rsidR="00562A54" w:rsidRPr="008D5418" w:rsidRDefault="00985415" w:rsidP="005F24C7">
      <w:pPr>
        <w:pStyle w:val="HTMLPreformatted"/>
        <w:numPr>
          <w:ilvl w:val="0"/>
          <w:numId w:val="2"/>
        </w:numPr>
        <w:tabs>
          <w:tab w:val="left" w:pos="284"/>
        </w:tabs>
        <w:spacing w:line="276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D5418">
        <w:rPr>
          <w:rFonts w:ascii="Times New Roman" w:hAnsi="Times New Roman" w:cs="Times New Roman"/>
          <w:sz w:val="28"/>
          <w:szCs w:val="28"/>
          <w:lang w:val="sq-AL"/>
        </w:rPr>
        <w:t>l</w:t>
      </w:r>
      <w:r w:rsidR="00562A54" w:rsidRPr="008D5418">
        <w:rPr>
          <w:rFonts w:ascii="Times New Roman" w:hAnsi="Times New Roman" w:cs="Times New Roman"/>
          <w:sz w:val="28"/>
          <w:szCs w:val="28"/>
          <w:lang w:val="sq-AL"/>
        </w:rPr>
        <w:t>eht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62A54" w:rsidRPr="008D5418">
        <w:rPr>
          <w:rFonts w:ascii="Times New Roman" w:hAnsi="Times New Roman" w:cs="Times New Roman"/>
          <w:sz w:val="28"/>
          <w:szCs w:val="28"/>
          <w:lang w:val="sq-AL"/>
        </w:rPr>
        <w:t>sisht i aksesuesh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62A54" w:rsidRPr="008D5418">
        <w:rPr>
          <w:rFonts w:ascii="Times New Roman" w:hAnsi="Times New Roman" w:cs="Times New Roman"/>
          <w:sz w:val="28"/>
          <w:szCs w:val="28"/>
          <w:lang w:val="sq-AL"/>
        </w:rPr>
        <w:t>m</w:t>
      </w:r>
      <w:r w:rsidRPr="008D5418">
        <w:rPr>
          <w:rFonts w:ascii="Times New Roman" w:hAnsi="Times New Roman" w:cs="Times New Roman"/>
          <w:sz w:val="28"/>
          <w:szCs w:val="28"/>
          <w:lang w:val="sq-AL"/>
        </w:rPr>
        <w:t>;</w:t>
      </w:r>
    </w:p>
    <w:p w:rsidR="00562A54" w:rsidRPr="008D5418" w:rsidRDefault="00985415" w:rsidP="005F24C7">
      <w:pPr>
        <w:pStyle w:val="HTMLPreformatted"/>
        <w:numPr>
          <w:ilvl w:val="0"/>
          <w:numId w:val="2"/>
        </w:numPr>
        <w:tabs>
          <w:tab w:val="left" w:pos="284"/>
        </w:tabs>
        <w:spacing w:line="276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D5418">
        <w:rPr>
          <w:rFonts w:ascii="Times New Roman" w:hAnsi="Times New Roman" w:cs="Times New Roman"/>
          <w:sz w:val="28"/>
          <w:szCs w:val="28"/>
          <w:lang w:val="sq-AL"/>
        </w:rPr>
        <w:t>i</w:t>
      </w:r>
      <w:r w:rsidR="005B525A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pajtuesh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B525A" w:rsidRPr="008D5418">
        <w:rPr>
          <w:rFonts w:ascii="Times New Roman" w:hAnsi="Times New Roman" w:cs="Times New Roman"/>
          <w:sz w:val="28"/>
          <w:szCs w:val="28"/>
          <w:lang w:val="sq-AL"/>
        </w:rPr>
        <w:t>m</w:t>
      </w:r>
      <w:r w:rsidR="00562A54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me dokumentet </w:t>
      </w:r>
      <w:r w:rsidR="00970AE1">
        <w:rPr>
          <w:rFonts w:ascii="Times New Roman" w:hAnsi="Times New Roman" w:cs="Times New Roman"/>
          <w:sz w:val="28"/>
          <w:szCs w:val="28"/>
          <w:lang w:val="sq-AL"/>
        </w:rPr>
        <w:t>or</w:t>
      </w:r>
      <w:r w:rsidR="00562A54" w:rsidRPr="008D5418">
        <w:rPr>
          <w:rFonts w:ascii="Times New Roman" w:hAnsi="Times New Roman" w:cs="Times New Roman"/>
          <w:sz w:val="28"/>
          <w:szCs w:val="28"/>
          <w:lang w:val="sq-AL"/>
        </w:rPr>
        <w:t>igjinale n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62A54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posedim t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562A54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aut</w:t>
      </w:r>
      <w:r w:rsidR="00970AE1">
        <w:rPr>
          <w:rFonts w:ascii="Times New Roman" w:hAnsi="Times New Roman" w:cs="Times New Roman"/>
          <w:sz w:val="28"/>
          <w:szCs w:val="28"/>
          <w:lang w:val="sq-AL"/>
        </w:rPr>
        <w:t>or</w:t>
      </w:r>
      <w:r w:rsidR="00562A54" w:rsidRPr="008D5418">
        <w:rPr>
          <w:rFonts w:ascii="Times New Roman" w:hAnsi="Times New Roman" w:cs="Times New Roman"/>
          <w:sz w:val="28"/>
          <w:szCs w:val="28"/>
          <w:lang w:val="sq-AL"/>
        </w:rPr>
        <w:t>itetit</w:t>
      </w:r>
      <w:bookmarkStart w:id="0" w:name="_Toc408923668"/>
      <w:r w:rsidR="00D653E7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publik</w:t>
      </w:r>
      <w:r w:rsidRPr="008D5418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:rsidR="005B525A" w:rsidRPr="008D5418" w:rsidRDefault="005B525A" w:rsidP="005F24C7">
      <w:pPr>
        <w:pStyle w:val="Heading3"/>
        <w:spacing w:line="276" w:lineRule="auto"/>
        <w:ind w:left="-540"/>
        <w:jc w:val="both"/>
        <w:rPr>
          <w:rFonts w:ascii="Times New Roman" w:hAnsi="Times New Roman"/>
          <w:color w:val="auto"/>
          <w:sz w:val="28"/>
          <w:szCs w:val="28"/>
        </w:rPr>
      </w:pPr>
    </w:p>
    <w:bookmarkEnd w:id="0"/>
    <w:p w:rsidR="001D348A" w:rsidRPr="008D5418" w:rsidRDefault="001D348A" w:rsidP="005F24C7">
      <w:pPr>
        <w:pStyle w:val="Default"/>
        <w:spacing w:line="276" w:lineRule="auto"/>
        <w:ind w:left="-540"/>
        <w:jc w:val="both"/>
        <w:rPr>
          <w:iCs/>
          <w:color w:val="auto"/>
          <w:sz w:val="28"/>
          <w:szCs w:val="28"/>
          <w:lang w:val="sq-AL"/>
        </w:rPr>
      </w:pPr>
    </w:p>
    <w:p w:rsidR="00A95BAE" w:rsidRPr="008D5418" w:rsidRDefault="00A95BAE" w:rsidP="005F24C7">
      <w:pPr>
        <w:pStyle w:val="Default"/>
        <w:spacing w:line="276" w:lineRule="auto"/>
        <w:ind w:left="-540"/>
        <w:jc w:val="both"/>
        <w:rPr>
          <w:iCs/>
          <w:color w:val="auto"/>
          <w:sz w:val="28"/>
          <w:szCs w:val="28"/>
          <w:lang w:val="sq-AL"/>
        </w:rPr>
      </w:pPr>
    </w:p>
    <w:p w:rsidR="00562A54" w:rsidRPr="008D5418" w:rsidRDefault="00732393" w:rsidP="005F24C7">
      <w:pPr>
        <w:pStyle w:val="Default"/>
        <w:spacing w:line="276" w:lineRule="auto"/>
        <w:ind w:left="-540"/>
        <w:jc w:val="both"/>
        <w:rPr>
          <w:iCs/>
          <w:color w:val="auto"/>
          <w:sz w:val="28"/>
          <w:szCs w:val="28"/>
          <w:lang w:val="sq-AL"/>
        </w:rPr>
      </w:pPr>
      <w:r w:rsidRPr="008D5418">
        <w:rPr>
          <w:iCs/>
          <w:color w:val="auto"/>
          <w:sz w:val="28"/>
          <w:szCs w:val="28"/>
          <w:lang w:val="sq-AL"/>
        </w:rPr>
        <w:t>II</w:t>
      </w:r>
      <w:r w:rsidR="00FA6B36" w:rsidRPr="008D5418">
        <w:rPr>
          <w:iCs/>
          <w:color w:val="auto"/>
          <w:sz w:val="28"/>
          <w:szCs w:val="28"/>
          <w:lang w:val="sq-AL"/>
        </w:rPr>
        <w:t>I</w:t>
      </w:r>
      <w:r w:rsidRPr="008D5418">
        <w:rPr>
          <w:iCs/>
          <w:color w:val="auto"/>
          <w:sz w:val="28"/>
          <w:szCs w:val="28"/>
          <w:lang w:val="sq-AL"/>
        </w:rPr>
        <w:t xml:space="preserve">. </w:t>
      </w:r>
      <w:r w:rsidR="00AD50A3" w:rsidRPr="008D5418">
        <w:rPr>
          <w:iCs/>
          <w:color w:val="auto"/>
          <w:sz w:val="28"/>
          <w:szCs w:val="28"/>
          <w:lang w:val="sq-AL"/>
        </w:rPr>
        <w:t>INF</w:t>
      </w:r>
      <w:r w:rsidR="00970AE1">
        <w:rPr>
          <w:iCs/>
          <w:color w:val="auto"/>
          <w:sz w:val="28"/>
          <w:szCs w:val="28"/>
          <w:lang w:val="sq-AL"/>
        </w:rPr>
        <w:t>O</w:t>
      </w:r>
      <w:r w:rsidR="00AD50A3" w:rsidRPr="008D5418">
        <w:rPr>
          <w:iCs/>
          <w:color w:val="auto"/>
          <w:sz w:val="28"/>
          <w:szCs w:val="28"/>
          <w:lang w:val="sq-AL"/>
        </w:rPr>
        <w:t>MACIONI Q</w:t>
      </w:r>
      <w:r w:rsidR="005F34F9">
        <w:rPr>
          <w:iCs/>
          <w:color w:val="auto"/>
          <w:sz w:val="28"/>
          <w:szCs w:val="28"/>
          <w:lang w:val="sq-AL"/>
        </w:rPr>
        <w:t>Ë</w:t>
      </w:r>
      <w:r w:rsidR="00AD50A3" w:rsidRPr="008D5418">
        <w:rPr>
          <w:iCs/>
          <w:color w:val="auto"/>
          <w:sz w:val="28"/>
          <w:szCs w:val="28"/>
          <w:lang w:val="sq-AL"/>
        </w:rPr>
        <w:t xml:space="preserve"> B</w:t>
      </w:r>
      <w:r w:rsidR="005F34F9">
        <w:rPr>
          <w:iCs/>
          <w:color w:val="auto"/>
          <w:sz w:val="28"/>
          <w:szCs w:val="28"/>
          <w:lang w:val="sq-AL"/>
        </w:rPr>
        <w:t>Ë</w:t>
      </w:r>
      <w:r w:rsidR="00AD50A3" w:rsidRPr="008D5418">
        <w:rPr>
          <w:iCs/>
          <w:color w:val="auto"/>
          <w:sz w:val="28"/>
          <w:szCs w:val="28"/>
          <w:lang w:val="sq-AL"/>
        </w:rPr>
        <w:t>HET PUBLIK PA K</w:t>
      </w:r>
      <w:r w:rsidR="005F34F9">
        <w:rPr>
          <w:iCs/>
          <w:color w:val="auto"/>
          <w:sz w:val="28"/>
          <w:szCs w:val="28"/>
          <w:lang w:val="sq-AL"/>
        </w:rPr>
        <w:t>Ë</w:t>
      </w:r>
      <w:r w:rsidR="00AD50A3" w:rsidRPr="008D5418">
        <w:rPr>
          <w:iCs/>
          <w:color w:val="auto"/>
          <w:sz w:val="28"/>
          <w:szCs w:val="28"/>
          <w:lang w:val="sq-AL"/>
        </w:rPr>
        <w:t>RKES</w:t>
      </w:r>
      <w:r w:rsidR="005F34F9">
        <w:rPr>
          <w:iCs/>
          <w:color w:val="auto"/>
          <w:sz w:val="28"/>
          <w:szCs w:val="28"/>
          <w:lang w:val="sq-AL"/>
        </w:rPr>
        <w:t>Ë</w:t>
      </w:r>
    </w:p>
    <w:p w:rsidR="00732393" w:rsidRPr="008D5418" w:rsidRDefault="00732393" w:rsidP="005F24C7">
      <w:pPr>
        <w:spacing w:after="0"/>
        <w:ind w:left="-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6816" w:rsidRPr="008D5418" w:rsidRDefault="00562A54" w:rsidP="005F24C7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iCs/>
          <w:sz w:val="28"/>
          <w:szCs w:val="28"/>
        </w:rPr>
        <w:t>Inf</w:t>
      </w:r>
      <w:r w:rsidR="00970AE1">
        <w:rPr>
          <w:rFonts w:ascii="Times New Roman" w:hAnsi="Times New Roman" w:cs="Times New Roman"/>
          <w:iCs/>
          <w:sz w:val="28"/>
          <w:szCs w:val="28"/>
        </w:rPr>
        <w:t>o</w:t>
      </w:r>
      <w:r w:rsidRPr="008D5418">
        <w:rPr>
          <w:rFonts w:ascii="Times New Roman" w:hAnsi="Times New Roman" w:cs="Times New Roman"/>
          <w:iCs/>
          <w:sz w:val="28"/>
          <w:szCs w:val="28"/>
        </w:rPr>
        <w:t>macioni i lejuar p</w:t>
      </w:r>
      <w:r w:rsidR="005F34F9">
        <w:rPr>
          <w:rFonts w:ascii="Times New Roman" w:hAnsi="Times New Roman" w:cs="Times New Roman"/>
          <w:iCs/>
          <w:sz w:val="28"/>
          <w:szCs w:val="28"/>
        </w:rPr>
        <w:t>ë</w:t>
      </w:r>
      <w:r w:rsidRPr="008D5418">
        <w:rPr>
          <w:rFonts w:ascii="Times New Roman" w:hAnsi="Times New Roman" w:cs="Times New Roman"/>
          <w:iCs/>
          <w:sz w:val="28"/>
          <w:szCs w:val="28"/>
        </w:rPr>
        <w:t xml:space="preserve">r publikim </w:t>
      </w:r>
      <w:r w:rsidR="005F34F9">
        <w:rPr>
          <w:rFonts w:ascii="Times New Roman" w:hAnsi="Times New Roman" w:cs="Times New Roman"/>
          <w:iCs/>
          <w:sz w:val="28"/>
          <w:szCs w:val="28"/>
        </w:rPr>
        <w:t>ë</w:t>
      </w:r>
      <w:r w:rsidRPr="008D5418">
        <w:rPr>
          <w:rFonts w:ascii="Times New Roman" w:hAnsi="Times New Roman" w:cs="Times New Roman"/>
          <w:iCs/>
          <w:sz w:val="28"/>
          <w:szCs w:val="28"/>
        </w:rPr>
        <w:t>sht</w:t>
      </w:r>
      <w:r w:rsidR="005F34F9">
        <w:rPr>
          <w:rFonts w:ascii="Times New Roman" w:hAnsi="Times New Roman" w:cs="Times New Roman"/>
          <w:iCs/>
          <w:sz w:val="28"/>
          <w:szCs w:val="28"/>
        </w:rPr>
        <w:t>ë</w:t>
      </w:r>
      <w:r w:rsidRPr="008D5418">
        <w:rPr>
          <w:rFonts w:ascii="Times New Roman" w:hAnsi="Times New Roman" w:cs="Times New Roman"/>
          <w:iCs/>
          <w:sz w:val="28"/>
          <w:szCs w:val="28"/>
        </w:rPr>
        <w:t xml:space="preserve"> shprehimisht i parashikuar </w:t>
      </w:r>
      <w:r w:rsidR="006D6816" w:rsidRPr="008D5418">
        <w:rPr>
          <w:rFonts w:ascii="Times New Roman" w:hAnsi="Times New Roman" w:cs="Times New Roman"/>
          <w:iCs/>
          <w:sz w:val="28"/>
          <w:szCs w:val="28"/>
        </w:rPr>
        <w:t>n</w:t>
      </w:r>
      <w:r w:rsidR="005F34F9">
        <w:rPr>
          <w:rFonts w:ascii="Times New Roman" w:hAnsi="Times New Roman" w:cs="Times New Roman"/>
          <w:iCs/>
          <w:sz w:val="28"/>
          <w:szCs w:val="28"/>
        </w:rPr>
        <w:t>ë</w:t>
      </w:r>
      <w:r w:rsidR="006D6816" w:rsidRPr="008D5418">
        <w:rPr>
          <w:rFonts w:ascii="Times New Roman" w:hAnsi="Times New Roman" w:cs="Times New Roman"/>
          <w:iCs/>
          <w:sz w:val="28"/>
          <w:szCs w:val="28"/>
        </w:rPr>
        <w:t xml:space="preserve"> nenin </w:t>
      </w:r>
      <w:r w:rsidR="006D6816" w:rsidRPr="008D5418">
        <w:rPr>
          <w:rFonts w:ascii="Times New Roman" w:hAnsi="Times New Roman" w:cs="Times New Roman"/>
          <w:sz w:val="28"/>
          <w:szCs w:val="28"/>
        </w:rPr>
        <w:t>7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6D6816" w:rsidRPr="008D5418">
        <w:rPr>
          <w:rFonts w:ascii="Times New Roman" w:hAnsi="Times New Roman" w:cs="Times New Roman"/>
          <w:sz w:val="28"/>
          <w:szCs w:val="28"/>
        </w:rPr>
        <w:t xml:space="preserve"> ligjit Nr.119/2014 “P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6D6816" w:rsidRPr="008D5418">
        <w:rPr>
          <w:rFonts w:ascii="Times New Roman" w:hAnsi="Times New Roman" w:cs="Times New Roman"/>
          <w:sz w:val="28"/>
          <w:szCs w:val="28"/>
        </w:rPr>
        <w:t>r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6D6816" w:rsidRPr="008D5418">
        <w:rPr>
          <w:rFonts w:ascii="Times New Roman" w:hAnsi="Times New Roman" w:cs="Times New Roman"/>
          <w:sz w:val="28"/>
          <w:szCs w:val="28"/>
        </w:rPr>
        <w:t xml:space="preserve"> Drejt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6D6816" w:rsidRPr="008D5418">
        <w:rPr>
          <w:rFonts w:ascii="Times New Roman" w:hAnsi="Times New Roman" w:cs="Times New Roman"/>
          <w:sz w:val="28"/>
          <w:szCs w:val="28"/>
        </w:rPr>
        <w:t>n e Inf</w:t>
      </w:r>
      <w:r w:rsidR="00970AE1">
        <w:rPr>
          <w:rFonts w:ascii="Times New Roman" w:hAnsi="Times New Roman" w:cs="Times New Roman"/>
          <w:sz w:val="28"/>
          <w:szCs w:val="28"/>
        </w:rPr>
        <w:t>o</w:t>
      </w:r>
      <w:r w:rsidR="006D6816" w:rsidRPr="008D5418">
        <w:rPr>
          <w:rFonts w:ascii="Times New Roman" w:hAnsi="Times New Roman" w:cs="Times New Roman"/>
          <w:sz w:val="28"/>
          <w:szCs w:val="28"/>
        </w:rPr>
        <w:t>mimit”.</w:t>
      </w:r>
    </w:p>
    <w:p w:rsidR="00562A54" w:rsidRPr="008D5418" w:rsidRDefault="00562A54" w:rsidP="005F24C7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>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rputhje me k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pr</w:t>
      </w:r>
      <w:r w:rsidR="009E5D0D" w:rsidRPr="008D5418">
        <w:rPr>
          <w:rFonts w:ascii="Times New Roman" w:hAnsi="Times New Roman" w:cs="Times New Roman"/>
          <w:sz w:val="28"/>
          <w:szCs w:val="28"/>
        </w:rPr>
        <w:t>ogram transparence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9E5D0D" w:rsidRPr="008D5418">
        <w:rPr>
          <w:rFonts w:ascii="Times New Roman" w:hAnsi="Times New Roman" w:cs="Times New Roman"/>
          <w:sz w:val="28"/>
          <w:szCs w:val="28"/>
        </w:rPr>
        <w:t xml:space="preserve"> miratuar, Bashkia </w:t>
      </w:r>
      <w:r w:rsidR="00D55AF1" w:rsidRPr="008D5418">
        <w:rPr>
          <w:rFonts w:ascii="Times New Roman" w:hAnsi="Times New Roman" w:cs="Times New Roman"/>
          <w:sz w:val="28"/>
          <w:szCs w:val="28"/>
        </w:rPr>
        <w:t xml:space="preserve"> vendos</w:t>
      </w:r>
      <w:r w:rsidRPr="008D5418">
        <w:rPr>
          <w:rFonts w:ascii="Times New Roman" w:hAnsi="Times New Roman" w:cs="Times New Roman"/>
          <w:sz w:val="28"/>
          <w:szCs w:val="28"/>
        </w:rPr>
        <w:t xml:space="preserve"> 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dispozicion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publikut </w:t>
      </w:r>
      <w:r w:rsidR="00985415" w:rsidRPr="008D5418">
        <w:rPr>
          <w:rFonts w:ascii="Times New Roman" w:hAnsi="Times New Roman" w:cs="Times New Roman"/>
          <w:sz w:val="28"/>
          <w:szCs w:val="28"/>
        </w:rPr>
        <w:t xml:space="preserve"> n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985415" w:rsidRPr="008D5418">
        <w:rPr>
          <w:rFonts w:ascii="Times New Roman" w:hAnsi="Times New Roman" w:cs="Times New Roman"/>
          <w:sz w:val="28"/>
          <w:szCs w:val="28"/>
        </w:rPr>
        <w:t xml:space="preserve"> mjediset e pritjes s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985415" w:rsidRPr="008D5418">
        <w:rPr>
          <w:rFonts w:ascii="Times New Roman" w:hAnsi="Times New Roman" w:cs="Times New Roman"/>
          <w:sz w:val="28"/>
          <w:szCs w:val="28"/>
        </w:rPr>
        <w:t xml:space="preserve"> publikut,</w:t>
      </w:r>
      <w:r w:rsidRPr="008D5418">
        <w:rPr>
          <w:rFonts w:ascii="Times New Roman" w:hAnsi="Times New Roman" w:cs="Times New Roman"/>
          <w:sz w:val="28"/>
          <w:szCs w:val="28"/>
        </w:rPr>
        <w:t xml:space="preserve"> kateg</w:t>
      </w:r>
      <w:r w:rsidR="00970AE1">
        <w:rPr>
          <w:rFonts w:ascii="Times New Roman" w:hAnsi="Times New Roman" w:cs="Times New Roman"/>
          <w:sz w:val="28"/>
          <w:szCs w:val="28"/>
        </w:rPr>
        <w:t>or</w:t>
      </w:r>
      <w:r w:rsidRPr="008D5418">
        <w:rPr>
          <w:rFonts w:ascii="Times New Roman" w:hAnsi="Times New Roman" w:cs="Times New Roman"/>
          <w:sz w:val="28"/>
          <w:szCs w:val="28"/>
        </w:rPr>
        <w:t>it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e m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poshtme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inf</w:t>
      </w:r>
      <w:r w:rsidR="00970AE1">
        <w:rPr>
          <w:rFonts w:ascii="Times New Roman" w:hAnsi="Times New Roman" w:cs="Times New Roman"/>
          <w:sz w:val="28"/>
          <w:szCs w:val="28"/>
        </w:rPr>
        <w:t>or</w:t>
      </w:r>
      <w:r w:rsidRPr="008D5418">
        <w:rPr>
          <w:rFonts w:ascii="Times New Roman" w:hAnsi="Times New Roman" w:cs="Times New Roman"/>
          <w:sz w:val="28"/>
          <w:szCs w:val="28"/>
        </w:rPr>
        <w:t>macionit:</w:t>
      </w:r>
    </w:p>
    <w:p w:rsidR="001D348A" w:rsidRPr="008D5418" w:rsidRDefault="001D348A" w:rsidP="005F24C7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0D0FDA" w:rsidRPr="008D5418" w:rsidRDefault="00907E61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Struktur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n </w:t>
      </w:r>
      <w:r w:rsidR="00970AE1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or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ganizative</w:t>
      </w:r>
      <w:r w:rsidR="00985415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</w:t>
      </w:r>
      <w:r w:rsidR="00970AE1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bashkisë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; </w:t>
      </w:r>
    </w:p>
    <w:p w:rsidR="001D348A" w:rsidRPr="008D5418" w:rsidRDefault="001D348A" w:rsidP="001D348A">
      <w:pPr>
        <w:pStyle w:val="HTMLPreformatted"/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</w:p>
    <w:p w:rsidR="000D0FDA" w:rsidRPr="008D5418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lastRenderedPageBreak/>
        <w:t>Tekstet e plota,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ligjeve,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akteve 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nligj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e,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kodeve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sjelljes, dokumente politikash,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manualit ose ndonj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dokument tjet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q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ka lidhje me ushtrimin e funksioneve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tij dhe q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prek publikun e gjer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;</w:t>
      </w:r>
    </w:p>
    <w:p w:rsidR="000D0FDA" w:rsidRPr="008D5418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Inf</w:t>
      </w:r>
      <w:r w:rsidR="00970AE1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or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macion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procedurat q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duhen ndjekur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b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nj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k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rkes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inf</w:t>
      </w:r>
      <w:r w:rsidR="00727C87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or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mim, adres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n postare dhe elektronike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depozitimin e k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rkesave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inf</w:t>
      </w:r>
      <w:r w:rsidR="00727C87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or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mim, si dhe procedurat e ankimit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vendimit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rkat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s; </w:t>
      </w:r>
    </w:p>
    <w:p w:rsidR="001D348A" w:rsidRPr="008D5418" w:rsidRDefault="001D348A" w:rsidP="001D348A">
      <w:pPr>
        <w:pStyle w:val="HTMLPreformatted"/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</w:p>
    <w:p w:rsidR="000D0FDA" w:rsidRPr="008D5418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dh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na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vendndodhjen e zyrave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727C87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bashkisë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, </w:t>
      </w:r>
      <w:r w:rsidR="00727C87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or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arin e pun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s, emrin dhe kontaktet e ko</w:t>
      </w:r>
      <w:r w:rsidR="00727C87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or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dinat</w:t>
      </w:r>
      <w:r w:rsidR="00727C87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or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it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drejt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n e inf</w:t>
      </w:r>
      <w:r w:rsidR="00727C87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or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mimit; </w:t>
      </w:r>
    </w:p>
    <w:p w:rsidR="001D348A" w:rsidRPr="008D5418" w:rsidRDefault="001D348A" w:rsidP="001D348A">
      <w:pPr>
        <w:pStyle w:val="HTMLPreformatted"/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</w:p>
    <w:p w:rsidR="000D0FDA" w:rsidRPr="008D5418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dh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na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arsimin, kualifikimet dhe pagat e funksionar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ve,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cil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t kan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detyrimin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deklarimin e pasuris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, sipas ligjit, strukturat e pagave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pun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sit e tje</w:t>
      </w:r>
      <w:r w:rsidR="00186AE2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186AE2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, si dhe nj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186AE2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186AE2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rshkrim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186AE2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proç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edurave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zgjedhjes, kompetencave dhe detyrave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funksionar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ve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lart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186AE2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186AE2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aut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186AE2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itetit publik dhe proç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edur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n q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ata ndjekin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marr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vendime; </w:t>
      </w:r>
    </w:p>
    <w:p w:rsidR="001D348A" w:rsidRPr="008D5418" w:rsidRDefault="001D348A" w:rsidP="001D348A">
      <w:pPr>
        <w:pStyle w:val="HTMLPreformatted"/>
        <w:tabs>
          <w:tab w:val="left" w:pos="360"/>
        </w:tabs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</w:p>
    <w:p w:rsidR="000D0FDA" w:rsidRPr="008D5418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Mekanizmat monit</w:t>
      </w:r>
      <w:r w:rsidR="00101F6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or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ues dhe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kontrollit q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veprojn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mbi aut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itetin publik,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rfshir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planet strategjike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pun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s, rap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tet e auditimit nga Kontrolli i Lart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i Shtetit ose subjekte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tjera, si dhe dokumentet q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rmbajn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tregues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perf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manc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s s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aut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itetit; </w:t>
      </w:r>
    </w:p>
    <w:p w:rsidR="001D348A" w:rsidRPr="008D5418" w:rsidRDefault="001D348A" w:rsidP="001D348A">
      <w:pPr>
        <w:pStyle w:val="HTMLPreformatted"/>
        <w:tabs>
          <w:tab w:val="left" w:pos="360"/>
        </w:tabs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</w:p>
    <w:p w:rsidR="000D0FDA" w:rsidRPr="008D5418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dh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na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buxhetin dhe planin e shpenzimeve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vitin financiar 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vijim dhe vitet e kaluara, si dhe çdo rap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t vjet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zbatimin e buxhetit. 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ato raste kur aut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iteti publik vet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fi</w:t>
      </w:r>
      <w:r w:rsidR="009E5D0D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nancohet nga tarifat e detyrimet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ose çdo f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tjet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e financimit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drejtp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rdrejt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nga subjektet e rregulluara prej tij, b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hen publike edhe dokumentet q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tregojn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gjendjen e shlyerjes s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detyr</w:t>
      </w:r>
      <w:r w:rsidR="009E5D0D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imeve nga subjektet 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; </w:t>
      </w:r>
    </w:p>
    <w:p w:rsidR="000D0FDA" w:rsidRPr="008D5418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Inf</w:t>
      </w:r>
      <w:r w:rsidR="00101F6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or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macion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procedurat e prokurimit,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rkat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sisht, sipas parashikimeve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ligjit nr. 9643, dat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20.12.2006, “P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prokurimin publik”, q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kryhen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llogari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aut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itetit publik, duke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rfshir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:  list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n e kontratave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lidhura, shum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n e kontraktuar, pal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t kontraktuese dhe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rshkrimin e sh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rbimeve apo mallrave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kontraktuara, inf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macionin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zbatimin dhe monit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imin e kontratave, si dhe udh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zues e politika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ndryshme;</w:t>
      </w:r>
    </w:p>
    <w:p w:rsidR="001D348A" w:rsidRPr="008D5418" w:rsidRDefault="001D348A" w:rsidP="001D348A">
      <w:pPr>
        <w:pStyle w:val="HTMLPreformatted"/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</w:p>
    <w:p w:rsidR="000D0FDA" w:rsidRPr="008D5418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Inf</w:t>
      </w:r>
      <w:r w:rsidR="00101F6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or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macion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sh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rbimet q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aut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iteti i jep publikut,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rfshir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standardet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cil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sin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e sh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rbimit, nj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rshkrim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kateg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ive dhe f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mave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ndihm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s shoq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e, subvencioneve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dh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na n</w:t>
      </w:r>
      <w:r w:rsidR="00186AE2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ga aut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186AE2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iteti publik dhe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186AE2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proç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edurave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t’i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rfituar ato, inf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macione dhe dokumente q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k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rkohen shpesh, çdo inf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macion tjet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q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gjykohet i dobish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 nga aut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iteti publik;</w:t>
      </w:r>
    </w:p>
    <w:p w:rsidR="001D348A" w:rsidRPr="008D5418" w:rsidRDefault="001D348A" w:rsidP="001D348A">
      <w:pPr>
        <w:pStyle w:val="HTMLPreformatted"/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</w:p>
    <w:p w:rsidR="000D0FDA" w:rsidRPr="008D5418" w:rsidRDefault="00186AE2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Çdo mekaniz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 dhe proç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edur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b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rjen e k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rkesave dhe ankesave, 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lidhje me veprimet ose mosvep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rimet e aut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itetit publik, proç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edura,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rmes s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cil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s personat e interesuar mund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paraqesin mendimet e tyre apo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ndikojn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çfar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do m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nyre tjet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hartimin e ligjeve,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politikave publike apo ushtrimin e funksioneve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</w:t>
      </w:r>
      <w:r w:rsidR="00E51031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Aut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E51031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itetit Publik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, nj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rshkrim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thjesht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sistemit q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rd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aut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iteti publik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mbajtjen e dokumentacionit,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llojeve, f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mave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dokumenteve, si dhe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kateg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ive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inf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macionit q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b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het publik pa k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rkes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;</w:t>
      </w:r>
    </w:p>
    <w:p w:rsidR="001D348A" w:rsidRPr="008D5418" w:rsidRDefault="001D348A" w:rsidP="001D348A">
      <w:pPr>
        <w:pStyle w:val="HTMLPreformatted"/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</w:p>
    <w:p w:rsidR="000D0FDA" w:rsidRPr="008D5418" w:rsidRDefault="00F97003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Aut</w:t>
      </w:r>
      <w:r w:rsidR="00101F6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or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iteti Publik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, gjithashtu, k</w:t>
      </w:r>
      <w:r w:rsidR="008C0F05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rijon dhe arkivon nj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8C0F05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kopje dixh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itale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faqes zyrtare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tij 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internet,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plot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suar me inf</w:t>
      </w:r>
      <w:r w:rsidR="00101F6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or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macionin q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k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rkohet 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programin e miratuar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transparenc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s, si dhe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metodat, mekanizmat dhe periodicitetin e publikimit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inf</w:t>
      </w:r>
      <w:r w:rsidR="00101F6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or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macioneve publike,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cilat vihen 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dispozicion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publikut pa k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rkes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0D0FDA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;</w:t>
      </w:r>
    </w:p>
    <w:p w:rsidR="001D348A" w:rsidRPr="008D5418" w:rsidRDefault="001D348A" w:rsidP="001D348A">
      <w:pPr>
        <w:pStyle w:val="HTMLPreformatted"/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</w:p>
    <w:p w:rsidR="000D0FDA" w:rsidRPr="008D5418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Aktet q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rmbajn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rregulla, 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ma apo kufizime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drejtave dhe lirive themel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individit, si dhe me efekt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drejtp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rdrejt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 ta</w:t>
      </w:r>
      <w:r w:rsidR="00492EB3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,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b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hen publike me an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afishimit apo postimit n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faqen zyrtare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internetit, brenda 48 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ve prej miratimit 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aktit nga </w:t>
      </w:r>
      <w:r w:rsidR="00E51031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Aut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="00E51031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itetit Publik</w:t>
      </w:r>
      <w:r w:rsidR="00CC140E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.</w:t>
      </w:r>
    </w:p>
    <w:p w:rsidR="000D0FDA" w:rsidRPr="008D5418" w:rsidRDefault="000D0FDA" w:rsidP="005F24C7">
      <w:pPr>
        <w:pStyle w:val="HTMLPreformatted"/>
        <w:tabs>
          <w:tab w:val="clear" w:pos="916"/>
          <w:tab w:val="left" w:pos="360"/>
        </w:tabs>
        <w:spacing w:line="276" w:lineRule="auto"/>
        <w:ind w:left="-540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</w:p>
    <w:p w:rsidR="001D348A" w:rsidRPr="008D5418" w:rsidRDefault="001D348A" w:rsidP="001D348A">
      <w:pPr>
        <w:pStyle w:val="HTMLPreformatted"/>
        <w:tabs>
          <w:tab w:val="clear" w:pos="916"/>
          <w:tab w:val="left" w:pos="360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</w:p>
    <w:p w:rsidR="001D348A" w:rsidRPr="008D5418" w:rsidRDefault="001D348A" w:rsidP="001D348A">
      <w:pPr>
        <w:pStyle w:val="HTMLPreformatted"/>
        <w:tabs>
          <w:tab w:val="clear" w:pos="916"/>
          <w:tab w:val="left" w:pos="360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</w:p>
    <w:p w:rsidR="006225AD" w:rsidRPr="008D5418" w:rsidRDefault="00EB4590" w:rsidP="001D348A">
      <w:pPr>
        <w:pStyle w:val="HTMLPreformatted"/>
        <w:tabs>
          <w:tab w:val="clear" w:pos="916"/>
          <w:tab w:val="left" w:pos="360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</w:pP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Inf</w:t>
      </w:r>
      <w:r w:rsidR="00101F6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or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macioni i publikuar sipas k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saj skeme, p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rdit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sohet sa her</w:t>
      </w:r>
      <w:r w:rsidR="005F34F9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ë</w:t>
      </w:r>
      <w:r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 xml:space="preserve"> ai ndryshon</w:t>
      </w:r>
      <w:r w:rsidR="00732393" w:rsidRPr="008D5418">
        <w:rPr>
          <w:rFonts w:ascii="Times New Roman" w:eastAsiaTheme="minorHAnsi" w:hAnsi="Times New Roman" w:cs="Times New Roman"/>
          <w:sz w:val="28"/>
          <w:szCs w:val="28"/>
          <w:lang w:val="sq-AL" w:eastAsia="en-US"/>
        </w:rPr>
        <w:t>.</w:t>
      </w:r>
    </w:p>
    <w:p w:rsidR="00F97003" w:rsidRPr="008D5418" w:rsidRDefault="00F97003" w:rsidP="00F970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</w:pPr>
    </w:p>
    <w:p w:rsidR="00A95BAE" w:rsidRPr="008D5418" w:rsidRDefault="00A95BAE" w:rsidP="00F9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136" w:rsidRPr="008D5418" w:rsidRDefault="00185136" w:rsidP="00F9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136" w:rsidRPr="008D5418" w:rsidRDefault="00185136" w:rsidP="00F9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136" w:rsidRPr="008D5418" w:rsidRDefault="00185136" w:rsidP="00F9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136" w:rsidRPr="008D5418" w:rsidRDefault="00185136" w:rsidP="00F9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17D" w:rsidRPr="008D5418" w:rsidRDefault="00FA6B36" w:rsidP="00F970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418">
        <w:rPr>
          <w:rFonts w:ascii="Times New Roman" w:hAnsi="Times New Roman" w:cs="Times New Roman"/>
          <w:sz w:val="24"/>
          <w:szCs w:val="24"/>
        </w:rPr>
        <w:t xml:space="preserve">IV. </w:t>
      </w:r>
      <w:r w:rsidR="000B5E46" w:rsidRPr="008D5418">
        <w:rPr>
          <w:rFonts w:ascii="Times New Roman" w:hAnsi="Times New Roman" w:cs="Times New Roman"/>
          <w:sz w:val="24"/>
          <w:szCs w:val="24"/>
        </w:rPr>
        <w:t>TABELA P</w:t>
      </w:r>
      <w:r w:rsidR="005F34F9">
        <w:rPr>
          <w:rFonts w:ascii="Times New Roman" w:hAnsi="Times New Roman" w:cs="Times New Roman"/>
          <w:sz w:val="24"/>
          <w:szCs w:val="24"/>
        </w:rPr>
        <w:t>Ë</w:t>
      </w:r>
      <w:r w:rsidR="000B5E46" w:rsidRPr="008D5418">
        <w:rPr>
          <w:rFonts w:ascii="Times New Roman" w:hAnsi="Times New Roman" w:cs="Times New Roman"/>
          <w:sz w:val="24"/>
          <w:szCs w:val="24"/>
        </w:rPr>
        <w:t>RMBLEDH</w:t>
      </w:r>
      <w:r w:rsidR="005F34F9">
        <w:rPr>
          <w:rFonts w:ascii="Times New Roman" w:hAnsi="Times New Roman" w:cs="Times New Roman"/>
          <w:sz w:val="24"/>
          <w:szCs w:val="24"/>
        </w:rPr>
        <w:t>Ë</w:t>
      </w:r>
      <w:r w:rsidR="000B5E46" w:rsidRPr="008D5418">
        <w:rPr>
          <w:rFonts w:ascii="Times New Roman" w:hAnsi="Times New Roman" w:cs="Times New Roman"/>
          <w:sz w:val="24"/>
          <w:szCs w:val="24"/>
        </w:rPr>
        <w:t>SE</w:t>
      </w:r>
      <w:r w:rsidRPr="008D5418">
        <w:rPr>
          <w:rFonts w:ascii="Times New Roman" w:hAnsi="Times New Roman" w:cs="Times New Roman"/>
          <w:sz w:val="24"/>
          <w:szCs w:val="24"/>
        </w:rPr>
        <w:t xml:space="preserve"> </w:t>
      </w:r>
      <w:r w:rsidR="000B5E46" w:rsidRPr="008D5418">
        <w:rPr>
          <w:rFonts w:ascii="Times New Roman" w:hAnsi="Times New Roman" w:cs="Times New Roman"/>
          <w:sz w:val="24"/>
          <w:szCs w:val="24"/>
        </w:rPr>
        <w:t>E</w:t>
      </w:r>
      <w:r w:rsidRPr="008D5418">
        <w:rPr>
          <w:rFonts w:ascii="Times New Roman" w:hAnsi="Times New Roman" w:cs="Times New Roman"/>
          <w:sz w:val="24"/>
          <w:szCs w:val="24"/>
        </w:rPr>
        <w:t xml:space="preserve"> </w:t>
      </w:r>
      <w:r w:rsidR="000B5E46" w:rsidRPr="008D5418">
        <w:rPr>
          <w:rFonts w:ascii="Times New Roman" w:hAnsi="Times New Roman" w:cs="Times New Roman"/>
          <w:sz w:val="24"/>
          <w:szCs w:val="24"/>
        </w:rPr>
        <w:t>PROGRAMIT T</w:t>
      </w:r>
      <w:r w:rsidR="005F34F9">
        <w:rPr>
          <w:rFonts w:ascii="Times New Roman" w:hAnsi="Times New Roman" w:cs="Times New Roman"/>
          <w:sz w:val="24"/>
          <w:szCs w:val="24"/>
        </w:rPr>
        <w:t>Ë</w:t>
      </w:r>
      <w:r w:rsidR="000B5E46" w:rsidRPr="008D5418">
        <w:rPr>
          <w:rFonts w:ascii="Times New Roman" w:hAnsi="Times New Roman" w:cs="Times New Roman"/>
          <w:sz w:val="24"/>
          <w:szCs w:val="24"/>
        </w:rPr>
        <w:t xml:space="preserve"> TRANSPARENC</w:t>
      </w:r>
      <w:r w:rsidR="005F34F9">
        <w:rPr>
          <w:rFonts w:ascii="Times New Roman" w:hAnsi="Times New Roman" w:cs="Times New Roman"/>
          <w:sz w:val="24"/>
          <w:szCs w:val="24"/>
        </w:rPr>
        <w:t>Ë</w:t>
      </w:r>
      <w:r w:rsidR="000B5E46" w:rsidRPr="008D5418">
        <w:rPr>
          <w:rFonts w:ascii="Times New Roman" w:hAnsi="Times New Roman" w:cs="Times New Roman"/>
          <w:sz w:val="24"/>
          <w:szCs w:val="24"/>
        </w:rPr>
        <w:t>S</w:t>
      </w:r>
      <w:r w:rsidR="00C95E40" w:rsidRPr="008D5418">
        <w:rPr>
          <w:rFonts w:ascii="Times New Roman" w:hAnsi="Times New Roman" w:cs="Times New Roman"/>
          <w:sz w:val="24"/>
          <w:szCs w:val="24"/>
        </w:rPr>
        <w:t xml:space="preserve"> </w:t>
      </w:r>
      <w:r w:rsidR="00854F43" w:rsidRPr="008D5418">
        <w:rPr>
          <w:rFonts w:ascii="Times New Roman" w:hAnsi="Times New Roman" w:cs="Times New Roman"/>
          <w:sz w:val="24"/>
          <w:szCs w:val="24"/>
        </w:rPr>
        <w:t xml:space="preserve">NE BASHKINE  E QYTETIT TE  LIBRAZHDIT </w:t>
      </w:r>
    </w:p>
    <w:p w:rsidR="000B5E46" w:rsidRPr="008D5418" w:rsidRDefault="000B5E46" w:rsidP="00E73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4"/>
        <w:gridCol w:w="1559"/>
        <w:gridCol w:w="1417"/>
        <w:gridCol w:w="1560"/>
        <w:gridCol w:w="1701"/>
        <w:gridCol w:w="1417"/>
      </w:tblGrid>
      <w:tr w:rsidR="00A370EA" w:rsidRPr="008D5418" w:rsidTr="00EC643A">
        <w:trPr>
          <w:trHeight w:val="441"/>
        </w:trPr>
        <w:tc>
          <w:tcPr>
            <w:tcW w:w="11199" w:type="dxa"/>
            <w:gridSpan w:val="7"/>
            <w:shd w:val="clear" w:color="auto" w:fill="BFBFBF" w:themeFill="background1" w:themeFillShade="BF"/>
            <w:vAlign w:val="center"/>
          </w:tcPr>
          <w:p w:rsidR="00A370EA" w:rsidRPr="008D5418" w:rsidRDefault="00A370EA" w:rsidP="00995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EA" w:rsidRPr="008D5418" w:rsidRDefault="00A370EA" w:rsidP="00E510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Fusha 1 . </w:t>
            </w:r>
            <w:r w:rsidR="004654BB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Mbi 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ganizimi</w:t>
            </w:r>
            <w:r w:rsidR="004654BB" w:rsidRPr="008D541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dhe funksionimi</w:t>
            </w:r>
            <w:r w:rsidR="004654BB" w:rsidRPr="008D541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4BB" w:rsidRPr="008D541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54BB" w:rsidRPr="008D5418" w:rsidTr="001F7D76">
        <w:trPr>
          <w:trHeight w:val="1419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370EA" w:rsidRPr="008D5418" w:rsidRDefault="00A370EA" w:rsidP="004654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</w:p>
          <w:p w:rsidR="00A370EA" w:rsidRPr="008D5418" w:rsidRDefault="00A370EA" w:rsidP="004654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A370EA" w:rsidRPr="008D5418" w:rsidRDefault="00A370EA" w:rsidP="004654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r w:rsidR="00141513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macioni q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794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het publik </w:t>
            </w:r>
          </w:p>
          <w:p w:rsidR="00A370EA" w:rsidRPr="008D5418" w:rsidRDefault="00A370EA" w:rsidP="004654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pa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rkes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370EA" w:rsidRPr="008D5418" w:rsidRDefault="00A370EA" w:rsidP="004654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Referenca ligj</w:t>
            </w:r>
            <w:r w:rsidR="00E01D20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370EA" w:rsidRPr="008D5418" w:rsidRDefault="00A370EA" w:rsidP="004654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nyra e publikimit</w:t>
            </w:r>
            <w:r w:rsidR="004654BB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4654BB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4654BB" w:rsidRPr="008D5418">
              <w:rPr>
                <w:rFonts w:ascii="Times New Roman" w:hAnsi="Times New Roman" w:cs="Times New Roman"/>
                <w:sz w:val="20"/>
                <w:szCs w:val="20"/>
              </w:rPr>
              <w:t>tij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4654BB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inf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4654BB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macioni 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370EA" w:rsidRPr="008D5418" w:rsidRDefault="00A370EA" w:rsidP="004654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Afati koh</w:t>
            </w:r>
            <w:r w:rsidR="00535855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26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4BB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publikim 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370EA" w:rsidRPr="008D5418" w:rsidRDefault="000B6D21" w:rsidP="004654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A370EA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gani miratues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370EA" w:rsidRPr="008D5418" w:rsidRDefault="000B6D21" w:rsidP="004654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A370EA" w:rsidRPr="008D5418">
              <w:rPr>
                <w:rFonts w:ascii="Times New Roman" w:hAnsi="Times New Roman" w:cs="Times New Roman"/>
                <w:sz w:val="20"/>
                <w:szCs w:val="20"/>
              </w:rPr>
              <w:t>gani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A370EA" w:rsidRPr="008D5418">
              <w:rPr>
                <w:rFonts w:ascii="Times New Roman" w:hAnsi="Times New Roman" w:cs="Times New Roman"/>
                <w:sz w:val="20"/>
                <w:szCs w:val="20"/>
              </w:rPr>
              <w:t>rgjegj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A370EA" w:rsidRPr="008D5418"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A370EA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r publikimin </w:t>
            </w:r>
          </w:p>
        </w:tc>
      </w:tr>
      <w:tr w:rsidR="004654BB" w:rsidRPr="008D5418" w:rsidTr="001F7D76">
        <w:trPr>
          <w:trHeight w:val="2915"/>
        </w:trPr>
        <w:tc>
          <w:tcPr>
            <w:tcW w:w="851" w:type="dxa"/>
          </w:tcPr>
          <w:p w:rsidR="00A370EA" w:rsidRPr="008D5418" w:rsidRDefault="00A370EA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EA" w:rsidRPr="008D5418" w:rsidRDefault="00A370EA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EA" w:rsidRPr="008D5418" w:rsidRDefault="00A370EA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EA" w:rsidRPr="008D5418" w:rsidRDefault="00A370EA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EA" w:rsidRPr="008D5418" w:rsidRDefault="00A370EA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EA" w:rsidRPr="008D5418" w:rsidRDefault="00A370EA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370EA" w:rsidRPr="008D5418" w:rsidRDefault="00A370EA" w:rsidP="006F06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0EA" w:rsidRPr="008D5418" w:rsidRDefault="00AF2800" w:rsidP="006F062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</w:t>
            </w:r>
            <w:r w:rsidR="00A370EA" w:rsidRPr="008D54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ganizimi </w:t>
            </w:r>
          </w:p>
          <w:p w:rsidR="00A370EA" w:rsidRPr="008D5418" w:rsidRDefault="00A370EA" w:rsidP="006F062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418">
              <w:rPr>
                <w:rFonts w:ascii="Times New Roman" w:hAnsi="Times New Roman" w:cs="Times New Roman"/>
                <w:b/>
                <w:sz w:val="18"/>
                <w:szCs w:val="18"/>
              </w:rPr>
              <w:t>administrativo-terit</w:t>
            </w:r>
            <w:r w:rsidR="00AF2800">
              <w:rPr>
                <w:rFonts w:ascii="Times New Roman" w:hAnsi="Times New Roman" w:cs="Times New Roman"/>
                <w:b/>
                <w:sz w:val="18"/>
                <w:szCs w:val="18"/>
              </w:rPr>
              <w:t>or</w:t>
            </w:r>
            <w:r w:rsidRPr="008D54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ial </w:t>
            </w:r>
          </w:p>
          <w:p w:rsidR="00A370EA" w:rsidRPr="008D5418" w:rsidRDefault="00A370EA" w:rsidP="006F062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418">
              <w:rPr>
                <w:rFonts w:ascii="Times New Roman" w:hAnsi="Times New Roman" w:cs="Times New Roman"/>
                <w:b/>
                <w:sz w:val="18"/>
                <w:szCs w:val="18"/>
              </w:rPr>
              <w:t>misioni dhe funksionet</w:t>
            </w:r>
          </w:p>
          <w:p w:rsidR="006F062F" w:rsidRPr="008D5418" w:rsidRDefault="006F062F" w:rsidP="006F062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70EA" w:rsidRPr="008D5418" w:rsidRDefault="00A370EA" w:rsidP="006F06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5418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F34F9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8D5418">
              <w:rPr>
                <w:rFonts w:ascii="Times New Roman" w:hAnsi="Times New Roman" w:cs="Times New Roman"/>
                <w:sz w:val="18"/>
                <w:szCs w:val="18"/>
              </w:rPr>
              <w:t>rshkrimi i Struktur</w:t>
            </w:r>
            <w:r w:rsidR="005F34F9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8D5418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="00101F68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8D5418">
              <w:rPr>
                <w:rFonts w:ascii="Times New Roman" w:hAnsi="Times New Roman" w:cs="Times New Roman"/>
                <w:sz w:val="18"/>
                <w:szCs w:val="18"/>
              </w:rPr>
              <w:t>ganizative  , funksioneve  dhe detyrave t</w:t>
            </w:r>
            <w:r w:rsidR="005F34F9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8D5418">
              <w:rPr>
                <w:rFonts w:ascii="Times New Roman" w:hAnsi="Times New Roman" w:cs="Times New Roman"/>
                <w:sz w:val="18"/>
                <w:szCs w:val="18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8D5418">
              <w:rPr>
                <w:rFonts w:ascii="Times New Roman" w:hAnsi="Times New Roman" w:cs="Times New Roman"/>
                <w:sz w:val="18"/>
                <w:szCs w:val="18"/>
              </w:rPr>
              <w:t xml:space="preserve"> Librazhd </w:t>
            </w:r>
          </w:p>
        </w:tc>
        <w:tc>
          <w:tcPr>
            <w:tcW w:w="1559" w:type="dxa"/>
          </w:tcPr>
          <w:p w:rsidR="00A370EA" w:rsidRPr="008D5418" w:rsidRDefault="00A370EA" w:rsidP="009E61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EA" w:rsidRPr="008D5418" w:rsidRDefault="00A370EA" w:rsidP="009E61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Neni 7 i ligjit </w:t>
            </w:r>
          </w:p>
          <w:p w:rsidR="00A370EA" w:rsidRPr="008D5418" w:rsidRDefault="00A370EA" w:rsidP="009E61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nr.119/2014</w:t>
            </w:r>
          </w:p>
          <w:p w:rsidR="00A370EA" w:rsidRPr="008D5418" w:rsidRDefault="00A370EA" w:rsidP="009E61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EA" w:rsidRPr="008D5418" w:rsidRDefault="00A370EA" w:rsidP="009E61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Ligji nr.115/2014</w:t>
            </w:r>
          </w:p>
          <w:p w:rsidR="00A370EA" w:rsidRPr="008D5418" w:rsidRDefault="00A370EA" w:rsidP="009E61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EA" w:rsidRPr="008D5418" w:rsidRDefault="00A370EA" w:rsidP="009E61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Neni 23,30 I </w:t>
            </w:r>
          </w:p>
          <w:p w:rsidR="00A370EA" w:rsidRPr="008D5418" w:rsidRDefault="00A370EA" w:rsidP="009E61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ligjit nr.139/2015 </w:t>
            </w:r>
          </w:p>
        </w:tc>
        <w:tc>
          <w:tcPr>
            <w:tcW w:w="1417" w:type="dxa"/>
          </w:tcPr>
          <w:p w:rsidR="00A370EA" w:rsidRPr="008D5418" w:rsidRDefault="00A370EA" w:rsidP="00057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0EA" w:rsidRPr="008D5418" w:rsidRDefault="00A370EA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A370EA" w:rsidRDefault="0049033B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141513" w:rsidRPr="007D651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141513" w:rsidRPr="008D5418" w:rsidRDefault="00141513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370EA" w:rsidRPr="008D5418" w:rsidRDefault="00A370EA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EA" w:rsidRPr="008D5418" w:rsidRDefault="00A370EA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Menj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pas miratimit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aktit nga titullari.. </w:t>
            </w:r>
          </w:p>
          <w:p w:rsidR="00A370EA" w:rsidRPr="008D5418" w:rsidRDefault="00A370EA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70EA" w:rsidRPr="008D5418" w:rsidRDefault="00A370EA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EA" w:rsidRPr="008D5418" w:rsidRDefault="00A370EA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Urdh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ri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 miratimin e Struktur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s  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ganizative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dhe Institucioneve vart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ganigrama e funksionimit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administrat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 .</w:t>
            </w:r>
          </w:p>
          <w:p w:rsidR="00A370EA" w:rsidRPr="008D5418" w:rsidRDefault="00A370EA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Rregull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ja e funksinimit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Administrat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  <w:p w:rsidR="00A370EA" w:rsidRPr="008D5418" w:rsidRDefault="00A370EA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70EA" w:rsidRPr="008D5418" w:rsidRDefault="00A370EA" w:rsidP="0005733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370EA" w:rsidRPr="008D5418" w:rsidRDefault="00A370EA" w:rsidP="008771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43A" w:rsidRPr="008D5418" w:rsidTr="001F7D76">
        <w:trPr>
          <w:trHeight w:val="2915"/>
        </w:trPr>
        <w:tc>
          <w:tcPr>
            <w:tcW w:w="851" w:type="dxa"/>
          </w:tcPr>
          <w:p w:rsidR="00EC643A" w:rsidRPr="008D5418" w:rsidRDefault="00EC643A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3A" w:rsidRPr="008D5418" w:rsidRDefault="00EC643A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3A" w:rsidRPr="008D5418" w:rsidRDefault="00EC643A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3A" w:rsidRPr="008D5418" w:rsidRDefault="00EC643A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EC643A" w:rsidRPr="008D5418" w:rsidRDefault="00EC643A" w:rsidP="00995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3A" w:rsidRPr="008D5418" w:rsidRDefault="00AF2800" w:rsidP="00995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="00EC643A" w:rsidRPr="008D5418">
              <w:rPr>
                <w:rFonts w:ascii="Times New Roman" w:hAnsi="Times New Roman" w:cs="Times New Roman"/>
                <w:b/>
                <w:sz w:val="20"/>
                <w:szCs w:val="20"/>
              </w:rPr>
              <w:t>gani p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="00EC643A" w:rsidRPr="008D5418">
              <w:rPr>
                <w:rFonts w:ascii="Times New Roman" w:hAnsi="Times New Roman" w:cs="Times New Roman"/>
                <w:b/>
                <w:sz w:val="20"/>
                <w:szCs w:val="20"/>
              </w:rPr>
              <w:t>rfaq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="00EC643A" w:rsidRPr="008D5418">
              <w:rPr>
                <w:rFonts w:ascii="Times New Roman" w:hAnsi="Times New Roman" w:cs="Times New Roman"/>
                <w:b/>
                <w:sz w:val="20"/>
                <w:szCs w:val="20"/>
              </w:rPr>
              <w:t>sues i Bashkis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="00EC643A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–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EC643A" w:rsidRPr="008D5418">
              <w:rPr>
                <w:rFonts w:ascii="Times New Roman" w:hAnsi="Times New Roman" w:cs="Times New Roman"/>
                <w:sz w:val="20"/>
                <w:szCs w:val="20"/>
              </w:rPr>
              <w:t>shilli bashkiak .</w:t>
            </w:r>
            <w:r w:rsidR="00275514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43A" w:rsidRPr="008D541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EC643A" w:rsidRPr="008D5418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EC643A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rja , strukturat, detyrat  dhe kompetencat </w:t>
            </w:r>
          </w:p>
          <w:p w:rsidR="001F7D76" w:rsidRPr="008D5418" w:rsidRDefault="001F7D76" w:rsidP="001F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shilli bashkiak </w:t>
            </w:r>
          </w:p>
          <w:p w:rsidR="001F7D76" w:rsidRPr="008D5418" w:rsidRDefault="001F7D76" w:rsidP="001F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rja dhe strukturat</w:t>
            </w:r>
          </w:p>
          <w:p w:rsidR="001F7D76" w:rsidRPr="008D5418" w:rsidRDefault="001F7D76" w:rsidP="001F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 An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tar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</w:p>
          <w:p w:rsidR="001F7D76" w:rsidRPr="008D5418" w:rsidRDefault="001F7D76" w:rsidP="001F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 Kryetari i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shillit </w:t>
            </w:r>
          </w:p>
          <w:p w:rsidR="001F7D76" w:rsidRPr="008D5418" w:rsidRDefault="001F7D76" w:rsidP="001F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 Sekretari i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shillit  </w:t>
            </w:r>
          </w:p>
          <w:p w:rsidR="001F7D76" w:rsidRPr="008D5418" w:rsidRDefault="001F7D76" w:rsidP="001F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- Komisionet </w:t>
            </w:r>
          </w:p>
          <w:p w:rsidR="001F7D76" w:rsidRPr="008D5418" w:rsidRDefault="001F7D76" w:rsidP="001F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 Grupet e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shilltar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</w:p>
          <w:p w:rsidR="001F7D76" w:rsidRPr="008D5418" w:rsidRDefault="001F7D76" w:rsidP="001F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- Detyrat dhe </w:t>
            </w:r>
          </w:p>
          <w:p w:rsidR="001F7D76" w:rsidRPr="008D5418" w:rsidRDefault="001F7D76" w:rsidP="001F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- Kompetencat </w:t>
            </w:r>
          </w:p>
          <w:p w:rsidR="001F7D76" w:rsidRPr="008D5418" w:rsidRDefault="001F7D76" w:rsidP="001F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 Rregull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ja e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shillit </w:t>
            </w:r>
          </w:p>
          <w:p w:rsidR="001F7D76" w:rsidRPr="008D5418" w:rsidRDefault="001F7D76" w:rsidP="001F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 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C643A" w:rsidRPr="008D5418" w:rsidRDefault="00EC643A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3A" w:rsidRPr="008D5418" w:rsidRDefault="00EC643A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3A" w:rsidRPr="008D5418" w:rsidRDefault="00EC643A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Neni 7 i ligjit </w:t>
            </w:r>
          </w:p>
          <w:p w:rsidR="00EC643A" w:rsidRPr="008D5418" w:rsidRDefault="00EC643A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nr.119/2014</w:t>
            </w:r>
          </w:p>
          <w:p w:rsidR="00EC643A" w:rsidRPr="008D5418" w:rsidRDefault="00EC643A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3A" w:rsidRPr="008D5418" w:rsidRDefault="003F026B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Ligji</w:t>
            </w:r>
            <w:r w:rsidR="00EC643A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nr.139/2015 </w:t>
            </w:r>
          </w:p>
        </w:tc>
        <w:tc>
          <w:tcPr>
            <w:tcW w:w="1417" w:type="dxa"/>
          </w:tcPr>
          <w:p w:rsidR="00EC643A" w:rsidRPr="008D5418" w:rsidRDefault="00EC643A" w:rsidP="00057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3A" w:rsidRPr="008D5418" w:rsidRDefault="00EC643A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3A" w:rsidRPr="008D5418" w:rsidRDefault="00EC643A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EC643A" w:rsidRDefault="0049033B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141513" w:rsidRPr="007D651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141513" w:rsidRPr="008D5418" w:rsidRDefault="00141513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C643A" w:rsidRPr="008D5418" w:rsidRDefault="00EC643A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3A" w:rsidRPr="008D5418" w:rsidRDefault="00EC643A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Vendimet e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shillit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 10 dit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nga data e miratimit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tyre </w:t>
            </w:r>
          </w:p>
          <w:p w:rsidR="00EC643A" w:rsidRPr="008D5418" w:rsidRDefault="00EC643A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643A" w:rsidRPr="008D5418" w:rsidRDefault="00EC643A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3A" w:rsidRPr="008D5418" w:rsidRDefault="00EC643A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3A" w:rsidRPr="008D5418" w:rsidRDefault="00EC643A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3A" w:rsidRPr="008D5418" w:rsidRDefault="00EC643A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shilli </w:t>
            </w:r>
            <w:r w:rsidR="00275514" w:rsidRPr="008D54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75514" w:rsidRPr="008D5418" w:rsidRDefault="00275514" w:rsidP="002755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514" w:rsidRPr="008D5418" w:rsidRDefault="00275514" w:rsidP="002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514" w:rsidRPr="008D5418" w:rsidRDefault="00275514" w:rsidP="0027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514" w:rsidRPr="008D5418" w:rsidRDefault="00275514" w:rsidP="00275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Sekretari i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shillit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F026B" w:rsidRPr="008D5418" w:rsidTr="001F7D76">
        <w:trPr>
          <w:trHeight w:val="2915"/>
        </w:trPr>
        <w:tc>
          <w:tcPr>
            <w:tcW w:w="851" w:type="dxa"/>
          </w:tcPr>
          <w:p w:rsidR="003F026B" w:rsidRPr="008D5418" w:rsidRDefault="003F026B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6B" w:rsidRPr="008D5418" w:rsidRDefault="003F026B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6B" w:rsidRPr="008D5418" w:rsidRDefault="003F026B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6B" w:rsidRPr="008D5418" w:rsidRDefault="003F026B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3F026B" w:rsidRPr="008D5418" w:rsidRDefault="003F026B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6B" w:rsidRPr="008D5418" w:rsidRDefault="00AF2800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="003F026B" w:rsidRPr="008D5418">
              <w:rPr>
                <w:rFonts w:ascii="Times New Roman" w:hAnsi="Times New Roman" w:cs="Times New Roman"/>
                <w:b/>
                <w:sz w:val="20"/>
                <w:szCs w:val="20"/>
              </w:rPr>
              <w:t>gani p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="003F026B" w:rsidRPr="008D5418">
              <w:rPr>
                <w:rFonts w:ascii="Times New Roman" w:hAnsi="Times New Roman" w:cs="Times New Roman"/>
                <w:b/>
                <w:sz w:val="20"/>
                <w:szCs w:val="20"/>
              </w:rPr>
              <w:t>rfaq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="003F026B" w:rsidRPr="008D5418">
              <w:rPr>
                <w:rFonts w:ascii="Times New Roman" w:hAnsi="Times New Roman" w:cs="Times New Roman"/>
                <w:b/>
                <w:sz w:val="20"/>
                <w:szCs w:val="20"/>
              </w:rPr>
              <w:t>sues i Bashkis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="003F026B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5259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="00D525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shilli bashkiak </w:t>
            </w:r>
            <w:r w:rsidR="003F026B" w:rsidRPr="00D525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Proçesi i vendimarjes </w:t>
            </w:r>
          </w:p>
          <w:p w:rsidR="001F7D76" w:rsidRPr="008D5418" w:rsidRDefault="001F7D76" w:rsidP="001F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 Kalendari i mbledhjeve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shillit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1F7D76" w:rsidRPr="008D5418" w:rsidRDefault="001F7D76" w:rsidP="001F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-Njoftimet per mbledhjet e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shillit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7D76" w:rsidRPr="008D5418" w:rsidRDefault="001F7D76" w:rsidP="001F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- Rendi </w:t>
            </w:r>
            <w:r w:rsidR="006D0B33" w:rsidRPr="008D54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dites se</w:t>
            </w:r>
            <w:r w:rsidR="006D0B33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6D0B33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mbledhjeve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6D0B33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6D0B33" w:rsidRPr="008D5418">
              <w:rPr>
                <w:rFonts w:ascii="Times New Roman" w:hAnsi="Times New Roman" w:cs="Times New Roman"/>
                <w:sz w:val="20"/>
                <w:szCs w:val="20"/>
              </w:rPr>
              <w:t>shillit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6D0B33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6D0B33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0B33" w:rsidRPr="008D5418" w:rsidRDefault="006D0B33" w:rsidP="001F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-Projekt – vendimet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process shqyrtimi nga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shilli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0B33" w:rsidRPr="008D5418" w:rsidRDefault="006D0B33" w:rsidP="001F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-Proçesverbalet  e mbledhjeve 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shillit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7D76" w:rsidRPr="008D5418" w:rsidRDefault="001F7D76" w:rsidP="001F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26B" w:rsidRPr="008D5418" w:rsidRDefault="003F026B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6B" w:rsidRPr="008D5418" w:rsidRDefault="003F026B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6B" w:rsidRPr="008D5418" w:rsidRDefault="003F026B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Neni 7 i ligjit </w:t>
            </w:r>
          </w:p>
          <w:p w:rsidR="003F026B" w:rsidRPr="008D5418" w:rsidRDefault="003F026B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nr.119/2014</w:t>
            </w:r>
          </w:p>
          <w:p w:rsidR="003F026B" w:rsidRPr="008D5418" w:rsidRDefault="003F026B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6B" w:rsidRPr="008D5418" w:rsidRDefault="003F026B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Ligji nr.139/2015 </w:t>
            </w:r>
          </w:p>
        </w:tc>
        <w:tc>
          <w:tcPr>
            <w:tcW w:w="1417" w:type="dxa"/>
          </w:tcPr>
          <w:p w:rsidR="003F026B" w:rsidRPr="008D5418" w:rsidRDefault="003F026B" w:rsidP="00057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26B" w:rsidRPr="008D5418" w:rsidRDefault="003F026B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015" w:rsidRDefault="00F17015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015" w:rsidRDefault="00F17015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26B" w:rsidRPr="008D5418" w:rsidRDefault="003F026B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3F026B" w:rsidRDefault="0049033B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F17015" w:rsidRPr="007C5E1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F17015" w:rsidRPr="008D5418" w:rsidRDefault="00F17015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F026B" w:rsidRPr="008D5418" w:rsidRDefault="003F026B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5" w:rsidRDefault="00F17015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5" w:rsidRDefault="00F17015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6B" w:rsidRPr="008D5418" w:rsidRDefault="003F026B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Menj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pas miratimit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akteve  nga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shilli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</w:p>
          <w:p w:rsidR="003F026B" w:rsidRPr="008D5418" w:rsidRDefault="003F026B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26B" w:rsidRPr="008D5418" w:rsidRDefault="003F026B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6B" w:rsidRPr="008D5418" w:rsidRDefault="003F026B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6B" w:rsidRPr="008D5418" w:rsidRDefault="003F026B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5" w:rsidRDefault="00F17015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5" w:rsidRDefault="00F17015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6B" w:rsidRPr="008D5418" w:rsidRDefault="003F026B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shilli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F026B" w:rsidRPr="008D5418" w:rsidRDefault="003F026B" w:rsidP="00057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015" w:rsidRDefault="00F17015" w:rsidP="0005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5" w:rsidRDefault="00F17015" w:rsidP="0005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6B" w:rsidRPr="008D5418" w:rsidRDefault="003F026B" w:rsidP="0005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26B" w:rsidRPr="008D5418" w:rsidRDefault="003F026B" w:rsidP="0005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6B" w:rsidRPr="008D5418" w:rsidRDefault="003F026B" w:rsidP="00057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Sekretari i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shillit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0F27" w:rsidRPr="008D5418" w:rsidTr="001F7D76">
        <w:trPr>
          <w:trHeight w:val="2915"/>
        </w:trPr>
        <w:tc>
          <w:tcPr>
            <w:tcW w:w="851" w:type="dxa"/>
          </w:tcPr>
          <w:p w:rsidR="00B10F27" w:rsidRPr="008D5418" w:rsidRDefault="00B10F27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B10F27" w:rsidRPr="008D5418" w:rsidRDefault="00B10F27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AF2800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="00B10F27" w:rsidRPr="008D5418">
              <w:rPr>
                <w:rFonts w:ascii="Times New Roman" w:hAnsi="Times New Roman" w:cs="Times New Roman"/>
                <w:b/>
                <w:sz w:val="20"/>
                <w:szCs w:val="20"/>
              </w:rPr>
              <w:t>gani Ekzekutiv</w:t>
            </w:r>
            <w:r w:rsidR="00B10F27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Kryetari 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. Proçesi i vendimarjes </w:t>
            </w:r>
          </w:p>
          <w:p w:rsidR="00B10F27" w:rsidRPr="008D5418" w:rsidRDefault="00B10F27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-Proçedurat e zgjedhjes </w:t>
            </w:r>
          </w:p>
          <w:p w:rsidR="00B10F27" w:rsidRPr="008D5418" w:rsidRDefault="00B10F27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-Detyrat dhe kompetencat </w:t>
            </w:r>
          </w:p>
          <w:p w:rsidR="00B10F27" w:rsidRPr="008D5418" w:rsidRDefault="00B10F27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dh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nat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 arsimin , kualifikimet , paga e kryetarit  dhe deklarimi i pasuris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B10F27" w:rsidRPr="008D5418" w:rsidRDefault="00B10F27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-Vendimet , urdh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rat , urdh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resat  me karakter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mativ </w:t>
            </w:r>
          </w:p>
          <w:p w:rsidR="00B10F27" w:rsidRPr="008D5418" w:rsidRDefault="00B10F27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ari i pritjes 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qytetar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</w:p>
          <w:p w:rsidR="00B10F27" w:rsidRDefault="00B10F27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-Adresa postare / elektronike </w:t>
            </w:r>
          </w:p>
          <w:p w:rsidR="00D52590" w:rsidRPr="008D5418" w:rsidRDefault="00D52590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0F27" w:rsidRPr="008D5418" w:rsidRDefault="00B10F27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Neni 7 i ligjit </w:t>
            </w:r>
          </w:p>
          <w:p w:rsidR="00B10F27" w:rsidRPr="008D5418" w:rsidRDefault="00B10F27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nr.119/2014</w:t>
            </w:r>
          </w:p>
          <w:p w:rsidR="00B10F27" w:rsidRPr="008D5418" w:rsidRDefault="00B10F27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Ligji nr.139/2015 </w:t>
            </w:r>
          </w:p>
        </w:tc>
        <w:tc>
          <w:tcPr>
            <w:tcW w:w="1417" w:type="dxa"/>
          </w:tcPr>
          <w:p w:rsidR="00B10F27" w:rsidRPr="008D5418" w:rsidRDefault="00B10F27" w:rsidP="00057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F27" w:rsidRPr="008D5418" w:rsidRDefault="00B10F27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F27" w:rsidRPr="008D5418" w:rsidRDefault="00B10F27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B10F27" w:rsidRDefault="0049033B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F17015" w:rsidRPr="007C5E1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F17015" w:rsidRPr="008D5418" w:rsidRDefault="00F17015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0F27" w:rsidRPr="008D5418" w:rsidRDefault="00B10F27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0F27" w:rsidRPr="008D5418" w:rsidRDefault="00B10F27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0F27" w:rsidRPr="008D5418" w:rsidRDefault="00B10F27" w:rsidP="00057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F27" w:rsidRPr="008D5418" w:rsidTr="001F7D76">
        <w:trPr>
          <w:trHeight w:val="2915"/>
        </w:trPr>
        <w:tc>
          <w:tcPr>
            <w:tcW w:w="851" w:type="dxa"/>
          </w:tcPr>
          <w:p w:rsidR="00B10F27" w:rsidRPr="008D5418" w:rsidRDefault="00B10F27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D52590" w:rsidRPr="004B35DC" w:rsidRDefault="00D52590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0F27" w:rsidRPr="004B35DC" w:rsidRDefault="00B10F27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DC">
              <w:rPr>
                <w:rFonts w:ascii="Times New Roman" w:hAnsi="Times New Roman" w:cs="Times New Roman"/>
                <w:b/>
                <w:sz w:val="20"/>
                <w:szCs w:val="20"/>
              </w:rPr>
              <w:t>Administrata e bashkis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4B3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52590" w:rsidRPr="004B35DC" w:rsidRDefault="00D52590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0F27" w:rsidRPr="004B35DC" w:rsidRDefault="00B10F27" w:rsidP="006F06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Struktura 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4B35DC">
              <w:rPr>
                <w:rFonts w:ascii="Times New Roman" w:hAnsi="Times New Roman" w:cs="Times New Roman"/>
                <w:sz w:val="20"/>
                <w:szCs w:val="20"/>
              </w:rPr>
              <w:t>ganizative dhe nr.i punonj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4B35DC">
              <w:rPr>
                <w:rFonts w:ascii="Times New Roman" w:hAnsi="Times New Roman" w:cs="Times New Roman"/>
                <w:sz w:val="20"/>
                <w:szCs w:val="20"/>
              </w:rPr>
              <w:t>sve .</w:t>
            </w:r>
          </w:p>
          <w:p w:rsidR="00B10F27" w:rsidRPr="004B35DC" w:rsidRDefault="00B10F27" w:rsidP="006F06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5DC">
              <w:rPr>
                <w:rFonts w:ascii="Times New Roman" w:hAnsi="Times New Roman" w:cs="Times New Roman"/>
                <w:sz w:val="20"/>
                <w:szCs w:val="20"/>
              </w:rPr>
              <w:t>-Rregull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4B35DC">
              <w:rPr>
                <w:rFonts w:ascii="Times New Roman" w:hAnsi="Times New Roman" w:cs="Times New Roman"/>
                <w:sz w:val="20"/>
                <w:szCs w:val="20"/>
              </w:rPr>
              <w:t>ja e funksionimit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 administrat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4B35DC">
              <w:rPr>
                <w:rFonts w:ascii="Times New Roman" w:hAnsi="Times New Roman" w:cs="Times New Roman"/>
                <w:sz w:val="20"/>
                <w:szCs w:val="20"/>
              </w:rPr>
              <w:t>s 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B10F27" w:rsidRPr="004B35DC" w:rsidRDefault="00B10F27" w:rsidP="006F06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-Pagat </w:t>
            </w:r>
          </w:p>
          <w:p w:rsidR="00B10F27" w:rsidRPr="004B35DC" w:rsidRDefault="004B35DC" w:rsidP="006F06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ari i pun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s 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 administrat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s 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B10F27" w:rsidRPr="004B35DC" w:rsidRDefault="004B35DC" w:rsidP="006F06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Detyrat e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pun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sve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 Nj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sive Administrative </w:t>
            </w:r>
          </w:p>
          <w:p w:rsidR="00B10F27" w:rsidRPr="004B35DC" w:rsidRDefault="004B35DC" w:rsidP="006F06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gani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zimi dhe funksionimi i nj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sive 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administrative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 var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si. </w:t>
            </w:r>
          </w:p>
          <w:p w:rsidR="00B10F27" w:rsidRPr="004B35DC" w:rsidRDefault="004B35DC" w:rsidP="006F06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Njoftime mbi v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nde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 lira pune  dhe proçedurat e rekrutimit.</w:t>
            </w:r>
          </w:p>
          <w:p w:rsidR="00B10F27" w:rsidRPr="004B35DC" w:rsidRDefault="004B35DC" w:rsidP="006F06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dresat postare dhe elektronike 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  zyrave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 , nj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sive administrative  dhe nj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sive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 var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si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F27" w:rsidRPr="004B35DC" w:rsidRDefault="004B35DC" w:rsidP="006F06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Drejtuesit e  sekt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ve , nj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sive administrative  dhe nj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sive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 xml:space="preserve"> var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10F27" w:rsidRPr="004B35DC">
              <w:rPr>
                <w:rFonts w:ascii="Times New Roman" w:hAnsi="Times New Roman" w:cs="Times New Roman"/>
                <w:sz w:val="20"/>
                <w:szCs w:val="20"/>
              </w:rPr>
              <w:t>si .</w:t>
            </w:r>
          </w:p>
        </w:tc>
        <w:tc>
          <w:tcPr>
            <w:tcW w:w="1559" w:type="dxa"/>
          </w:tcPr>
          <w:p w:rsidR="00B10F27" w:rsidRPr="008D5418" w:rsidRDefault="00B10F27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Neni 7 i ligjit </w:t>
            </w:r>
          </w:p>
          <w:p w:rsidR="00B10F27" w:rsidRPr="008D5418" w:rsidRDefault="00B10F27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nr.119/2014</w:t>
            </w:r>
          </w:p>
          <w:p w:rsidR="00B10F27" w:rsidRPr="008D5418" w:rsidRDefault="00B10F27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Ligji nr.139/2015 </w:t>
            </w:r>
          </w:p>
        </w:tc>
        <w:tc>
          <w:tcPr>
            <w:tcW w:w="1417" w:type="dxa"/>
          </w:tcPr>
          <w:p w:rsidR="00B10F27" w:rsidRPr="008D5418" w:rsidRDefault="00B10F27" w:rsidP="00057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F27" w:rsidRPr="008D5418" w:rsidRDefault="00B10F27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015" w:rsidRDefault="00F17015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015" w:rsidRDefault="00F17015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015" w:rsidRDefault="00F17015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015" w:rsidRDefault="00F17015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015" w:rsidRDefault="00F17015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F27" w:rsidRPr="008D5418" w:rsidRDefault="00B10F27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B10F27" w:rsidRDefault="0049033B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F17015" w:rsidRPr="007C5E1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F17015" w:rsidRPr="008D5418" w:rsidRDefault="00F17015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0F27" w:rsidRPr="008D5418" w:rsidRDefault="00B10F27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5" w:rsidRDefault="00F17015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5" w:rsidRDefault="00F17015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5" w:rsidRDefault="00F17015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5" w:rsidRDefault="00F17015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27" w:rsidRPr="008D5418" w:rsidRDefault="00B10F27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Menj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her </w:t>
            </w:r>
          </w:p>
        </w:tc>
        <w:tc>
          <w:tcPr>
            <w:tcW w:w="1701" w:type="dxa"/>
          </w:tcPr>
          <w:p w:rsidR="00B10F27" w:rsidRPr="008D5418" w:rsidRDefault="00B10F27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0F27" w:rsidRPr="008D5418" w:rsidRDefault="00B10F27" w:rsidP="00057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A59" w:rsidRPr="008D5418" w:rsidTr="001F7D76">
        <w:trPr>
          <w:trHeight w:val="2915"/>
        </w:trPr>
        <w:tc>
          <w:tcPr>
            <w:tcW w:w="851" w:type="dxa"/>
          </w:tcPr>
          <w:p w:rsidR="00032A59" w:rsidRPr="008D5418" w:rsidRDefault="00032A59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D52590" w:rsidRDefault="00D52590" w:rsidP="008611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2A59" w:rsidRDefault="00032A59" w:rsidP="008611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b/>
                <w:sz w:val="20"/>
                <w:szCs w:val="20"/>
              </w:rPr>
              <w:t>Mekanizmat monit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b/>
                <w:sz w:val="20"/>
                <w:szCs w:val="20"/>
              </w:rPr>
              <w:t>ues  dhe t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kontrollit .</w:t>
            </w:r>
          </w:p>
          <w:p w:rsidR="00D52590" w:rsidRPr="008D5418" w:rsidRDefault="00D52590" w:rsidP="008611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2A59" w:rsidRPr="008D5418" w:rsidRDefault="00032A59" w:rsidP="0086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-Karta e Auditimit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Br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ndsh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 .</w:t>
            </w:r>
          </w:p>
          <w:p w:rsidR="00032A59" w:rsidRPr="008D5418" w:rsidRDefault="00032A59" w:rsidP="0086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-Kodi i Etik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  audituesit  e br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ndsh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032A59" w:rsidRPr="008D5418" w:rsidRDefault="00032A59" w:rsidP="0086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-Plani strategjik  vjet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 i nj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auditimit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br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ndsh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  <w:p w:rsidR="00032A59" w:rsidRPr="008D5418" w:rsidRDefault="00032A59" w:rsidP="0086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-Rrap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te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br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ndsh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ushtruar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bashki </w:t>
            </w:r>
          </w:p>
          <w:p w:rsidR="00032A59" w:rsidRPr="008D5418" w:rsidRDefault="00032A59" w:rsidP="0086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-Rrap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ti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rfundimtar i Kontrollit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lart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Shtetit   -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ushtruar 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bashki .</w:t>
            </w:r>
          </w:p>
          <w:p w:rsidR="00032A59" w:rsidRDefault="00D52590" w:rsidP="0086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-Plani i</w:t>
            </w:r>
            <w:r w:rsidR="00032A59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veprimeve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32A59" w:rsidRPr="008D5418">
              <w:rPr>
                <w:rFonts w:ascii="Times New Roman" w:hAnsi="Times New Roman" w:cs="Times New Roman"/>
                <w:sz w:val="20"/>
                <w:szCs w:val="20"/>
              </w:rPr>
              <w:t>r zbatimin e  rekomandimeve 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32A59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32A59" w:rsidRPr="008D5418">
              <w:rPr>
                <w:rFonts w:ascii="Times New Roman" w:hAnsi="Times New Roman" w:cs="Times New Roman"/>
                <w:sz w:val="20"/>
                <w:szCs w:val="20"/>
              </w:rPr>
              <w:t>na 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32A59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32A59" w:rsidRPr="008D5418">
              <w:rPr>
                <w:rFonts w:ascii="Times New Roman" w:hAnsi="Times New Roman" w:cs="Times New Roman"/>
                <w:sz w:val="20"/>
                <w:szCs w:val="20"/>
              </w:rPr>
              <w:t>rfundim 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32A59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proçedurave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32A59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auditimit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32A59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br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32A59" w:rsidRPr="008D5418">
              <w:rPr>
                <w:rFonts w:ascii="Times New Roman" w:hAnsi="Times New Roman" w:cs="Times New Roman"/>
                <w:sz w:val="20"/>
                <w:szCs w:val="20"/>
              </w:rPr>
              <w:t>ndsh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32A59" w:rsidRPr="008D5418">
              <w:rPr>
                <w:rFonts w:ascii="Times New Roman" w:hAnsi="Times New Roman" w:cs="Times New Roman"/>
                <w:sz w:val="20"/>
                <w:szCs w:val="20"/>
              </w:rPr>
              <w:t>m  dhe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32A59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jasht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32A59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m   </w:t>
            </w:r>
          </w:p>
          <w:p w:rsidR="00D52590" w:rsidRPr="008D5418" w:rsidRDefault="00D52590" w:rsidP="0086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2A59" w:rsidRPr="008D5418" w:rsidRDefault="00032A59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1C" w:rsidRDefault="0093031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1C" w:rsidRDefault="0093031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1C" w:rsidRDefault="0093031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1C" w:rsidRDefault="0093031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1C" w:rsidRDefault="0093031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1C" w:rsidRDefault="0093031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1C" w:rsidRDefault="0093031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Ligji </w:t>
            </w:r>
          </w:p>
          <w:p w:rsidR="00032A59" w:rsidRPr="008D5418" w:rsidRDefault="00032A59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nr.119/2014 neni 7 /dh </w:t>
            </w:r>
          </w:p>
          <w:p w:rsidR="0093031C" w:rsidRDefault="0093031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1C" w:rsidRDefault="0093031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9303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2A59" w:rsidRPr="008D5418" w:rsidRDefault="00032A59" w:rsidP="00E3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015" w:rsidRDefault="00F17015" w:rsidP="00F170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015" w:rsidRDefault="00F17015" w:rsidP="00F170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015" w:rsidRDefault="00F17015" w:rsidP="00F170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015" w:rsidRDefault="00F17015" w:rsidP="00F170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2A59" w:rsidRPr="008D5418" w:rsidRDefault="00032A59" w:rsidP="00F17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032A59" w:rsidRDefault="0049033B" w:rsidP="00E36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F17015" w:rsidRPr="007C5E1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F17015" w:rsidRPr="008D5418" w:rsidRDefault="00F17015" w:rsidP="00E366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32A59" w:rsidRPr="008D5418" w:rsidRDefault="00032A59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057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Menjehere</w:t>
            </w:r>
          </w:p>
        </w:tc>
        <w:tc>
          <w:tcPr>
            <w:tcW w:w="1701" w:type="dxa"/>
          </w:tcPr>
          <w:p w:rsidR="00032A59" w:rsidRPr="008D5418" w:rsidRDefault="00032A59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5" w:rsidRDefault="00F17015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5" w:rsidRDefault="00F17015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5" w:rsidRDefault="00F17015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32A59" w:rsidRPr="008D5418" w:rsidRDefault="00032A59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5" w:rsidRDefault="00F17015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5" w:rsidRDefault="00F17015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59" w:rsidRPr="008D5418" w:rsidRDefault="00032A59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223C" w:rsidRPr="008D5418" w:rsidTr="001F7D76">
        <w:trPr>
          <w:trHeight w:val="2915"/>
        </w:trPr>
        <w:tc>
          <w:tcPr>
            <w:tcW w:w="851" w:type="dxa"/>
          </w:tcPr>
          <w:p w:rsidR="00A4223C" w:rsidRPr="008D5418" w:rsidRDefault="00A4223C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3C" w:rsidRPr="008D5418" w:rsidRDefault="00A4223C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3C" w:rsidRPr="008D5418" w:rsidRDefault="00A4223C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Default="007947DE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3C" w:rsidRPr="008D5418" w:rsidRDefault="00A4223C" w:rsidP="00422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D52590" w:rsidRDefault="00D52590" w:rsidP="008611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23C" w:rsidRDefault="00A4223C" w:rsidP="008611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1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b/>
                <w:sz w:val="20"/>
                <w:szCs w:val="20"/>
              </w:rPr>
              <w:t>rkesa , ankesa sinjalizime dhe v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b/>
                <w:sz w:val="20"/>
                <w:szCs w:val="20"/>
              </w:rPr>
              <w:t>rejtje  q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lidhen me veprimet  ose mosveprimet e  administrat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b/>
                <w:sz w:val="20"/>
                <w:szCs w:val="20"/>
              </w:rPr>
              <w:t>s .</w:t>
            </w:r>
          </w:p>
          <w:p w:rsidR="00D52590" w:rsidRDefault="00D52590" w:rsidP="008611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590" w:rsidRPr="00BA551B" w:rsidRDefault="00D52590" w:rsidP="008611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23C" w:rsidRPr="00BA551B" w:rsidRDefault="00A4223C" w:rsidP="0086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-Proçedura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r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418" w:rsidRPr="00BA551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8D5418" w:rsidRPr="00BA551B">
              <w:rPr>
                <w:rFonts w:ascii="Times New Roman" w:hAnsi="Times New Roman" w:cs="Times New Roman"/>
                <w:sz w:val="20"/>
                <w:szCs w:val="20"/>
              </w:rPr>
              <w:t>rkes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8D5418"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 ankes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 , v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rejtje  dhe sinjalizime  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ganeve 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23C" w:rsidRPr="00BA551B" w:rsidRDefault="00A4223C" w:rsidP="0086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-Rregull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ja e br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ndshme 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r proçedur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n  e shqyrtimit 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 hetimit administrativ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 sinjalizimit  dhe mekanizmat  e mbrojtjes  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 konfidencialitetit </w:t>
            </w:r>
          </w:p>
          <w:p w:rsidR="00B06DAA" w:rsidRPr="00BA551B" w:rsidRDefault="00A4223C" w:rsidP="0086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-Nj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sia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rgjegj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se  q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 rregjistron , heton  administrativisht  dhe shqyrton  sinjalizimet </w:t>
            </w:r>
          </w:p>
          <w:p w:rsidR="00B06DAA" w:rsidRPr="00BA551B" w:rsidRDefault="00B06DAA" w:rsidP="0086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-Adresat postare , elektronike 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r depozitimin e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rkesave , ankesave , sinjalizimeve  apo v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rejtjeve </w:t>
            </w:r>
          </w:p>
          <w:p w:rsidR="00A4223C" w:rsidRDefault="00B06DAA" w:rsidP="0086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-Afatet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 lidhje me m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nyrat  e kthimit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rgjigjeve 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 lidhje me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rkesat , ankesat apo v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rejtjet </w:t>
            </w:r>
            <w:r w:rsidR="00A4223C"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590" w:rsidRDefault="00D52590" w:rsidP="0086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590" w:rsidRPr="00BA551B" w:rsidRDefault="00D52590" w:rsidP="00861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031C" w:rsidRDefault="0093031C" w:rsidP="009303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1C" w:rsidRDefault="0093031C" w:rsidP="009303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1C" w:rsidRDefault="0093031C" w:rsidP="009303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1C" w:rsidRDefault="0093031C" w:rsidP="009303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1C" w:rsidRDefault="0093031C" w:rsidP="009303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1C" w:rsidRDefault="0093031C" w:rsidP="009303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1C" w:rsidRPr="008D5418" w:rsidRDefault="0093031C" w:rsidP="009303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Ligji nr.139/2015 neni 43/3</w:t>
            </w:r>
          </w:p>
          <w:p w:rsidR="0093031C" w:rsidRPr="008D5418" w:rsidRDefault="0093031C" w:rsidP="009303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1C" w:rsidRPr="008D5418" w:rsidRDefault="0093031C" w:rsidP="009303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Ligji nr.114/2015 neni 12/ç/d</w:t>
            </w:r>
          </w:p>
          <w:p w:rsidR="00A4223C" w:rsidRPr="008D5418" w:rsidRDefault="00A4223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223C" w:rsidRPr="008D5418" w:rsidRDefault="00A4223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3C" w:rsidRPr="008D5418" w:rsidRDefault="00A4223C" w:rsidP="0005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3C" w:rsidRPr="008D5418" w:rsidRDefault="00A4223C" w:rsidP="00057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3C" w:rsidRPr="008D5418" w:rsidRDefault="00A4223C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A4223C" w:rsidRDefault="0049033B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F17015" w:rsidRPr="007C5E1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F17015" w:rsidRPr="008D5418" w:rsidRDefault="00F17015" w:rsidP="00057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223C" w:rsidRPr="008D5418" w:rsidRDefault="00A4223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3C" w:rsidRPr="008D5418" w:rsidRDefault="00A4223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3C" w:rsidRPr="008D5418" w:rsidRDefault="00A4223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3C" w:rsidRPr="008D5418" w:rsidRDefault="00A4223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3C" w:rsidRPr="008D5418" w:rsidRDefault="00A4223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3C" w:rsidRPr="008D5418" w:rsidRDefault="00A4223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23C" w:rsidRPr="008D5418" w:rsidRDefault="00A4223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Menjehere pas miratimit nga Titullari   aut</w:t>
            </w:r>
            <w:r w:rsidR="000B6D21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itetit Publik</w:t>
            </w:r>
          </w:p>
        </w:tc>
        <w:tc>
          <w:tcPr>
            <w:tcW w:w="1701" w:type="dxa"/>
          </w:tcPr>
          <w:p w:rsidR="00A4223C" w:rsidRPr="008D5418" w:rsidRDefault="00A4223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223C" w:rsidRPr="008D5418" w:rsidRDefault="00A4223C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2A5" w:rsidRPr="008D5418" w:rsidTr="007947DE">
        <w:trPr>
          <w:trHeight w:val="2725"/>
        </w:trPr>
        <w:tc>
          <w:tcPr>
            <w:tcW w:w="851" w:type="dxa"/>
          </w:tcPr>
          <w:p w:rsidR="00B242A5" w:rsidRPr="008D5418" w:rsidRDefault="00B242A5" w:rsidP="00422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  <w:p w:rsidR="00B242A5" w:rsidRPr="008D5418" w:rsidRDefault="00B242A5" w:rsidP="00422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  <w:p w:rsidR="00B242A5" w:rsidRPr="008D5418" w:rsidRDefault="00B242A5" w:rsidP="00422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  <w:p w:rsidR="00B242A5" w:rsidRPr="008D5418" w:rsidRDefault="00B242A5" w:rsidP="00422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  <w:p w:rsidR="00B242A5" w:rsidRPr="008D5418" w:rsidRDefault="00B242A5" w:rsidP="00422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  <w:p w:rsidR="00B242A5" w:rsidRPr="008D5418" w:rsidRDefault="00B242A5" w:rsidP="00422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8</w:t>
            </w:r>
          </w:p>
          <w:p w:rsidR="00B242A5" w:rsidRPr="008D5418" w:rsidRDefault="00B242A5" w:rsidP="00422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  <w:p w:rsidR="00B242A5" w:rsidRPr="008D5418" w:rsidRDefault="00B242A5" w:rsidP="00422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  <w:p w:rsidR="00B242A5" w:rsidRPr="008D5418" w:rsidRDefault="00B242A5" w:rsidP="00422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  <w:p w:rsidR="00B242A5" w:rsidRPr="008D5418" w:rsidRDefault="00B242A5" w:rsidP="00422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  <w:p w:rsidR="00B242A5" w:rsidRPr="008D5418" w:rsidRDefault="00B242A5" w:rsidP="0079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2590" w:rsidRDefault="00D52590" w:rsidP="008D541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42A5" w:rsidRDefault="00B242A5" w:rsidP="008D541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1B">
              <w:rPr>
                <w:rFonts w:ascii="Times New Roman" w:hAnsi="Times New Roman" w:cs="Times New Roman"/>
                <w:b/>
                <w:sz w:val="20"/>
                <w:szCs w:val="20"/>
              </w:rPr>
              <w:t>Statistikat vend</w:t>
            </w:r>
            <w:r w:rsidR="00970AE1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BA551B">
              <w:rPr>
                <w:rFonts w:ascii="Times New Roman" w:hAnsi="Times New Roman" w:cs="Times New Roman"/>
                <w:b/>
                <w:sz w:val="20"/>
                <w:szCs w:val="20"/>
              </w:rPr>
              <w:t>e .</w:t>
            </w:r>
          </w:p>
          <w:p w:rsidR="00D52590" w:rsidRDefault="00D52590" w:rsidP="008D541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590" w:rsidRPr="00BA551B" w:rsidRDefault="00D52590" w:rsidP="008D541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42A5" w:rsidRDefault="00B242A5" w:rsidP="008D54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-Kalendari i publikimit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 xml:space="preserve"> statistikave  vend</w:t>
            </w:r>
            <w:r w:rsidR="00970AE1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BA551B">
              <w:rPr>
                <w:rFonts w:ascii="Times New Roman" w:hAnsi="Times New Roman" w:cs="Times New Roman"/>
                <w:sz w:val="20"/>
                <w:szCs w:val="20"/>
              </w:rPr>
              <w:t>e .</w:t>
            </w:r>
          </w:p>
          <w:p w:rsidR="00B242A5" w:rsidRDefault="00B242A5" w:rsidP="008D54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-Statistikat  vend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me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kyçe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bashkin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sipas fushave  kryes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.</w:t>
            </w:r>
          </w:p>
          <w:p w:rsidR="00B242A5" w:rsidRDefault="00B242A5" w:rsidP="008D54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-Strukturat 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rgjegj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bashki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mbledhjen  dhe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rpunimin e statistkave  vend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</w:p>
          <w:p w:rsidR="00D52590" w:rsidRDefault="00D52590" w:rsidP="008D54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590" w:rsidRDefault="00D52590" w:rsidP="008D54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590" w:rsidRDefault="00D52590" w:rsidP="008D54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590" w:rsidRDefault="00D52590" w:rsidP="008D54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590" w:rsidRDefault="00D52590" w:rsidP="008D54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590" w:rsidRDefault="00D52590" w:rsidP="008D54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590" w:rsidRDefault="00D52590" w:rsidP="008D54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590" w:rsidRDefault="00D52590" w:rsidP="008D54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590" w:rsidRDefault="00D52590" w:rsidP="008D54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590" w:rsidRDefault="00D52590" w:rsidP="008D54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590" w:rsidRPr="00BA551B" w:rsidRDefault="00D52590" w:rsidP="008D54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2A5" w:rsidRPr="008D5418" w:rsidRDefault="00B242A5" w:rsidP="009E61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2A5" w:rsidRPr="008D5418" w:rsidRDefault="00B242A5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2A5" w:rsidRPr="008D5418" w:rsidRDefault="00B242A5" w:rsidP="0005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2A5" w:rsidRPr="008D5418" w:rsidRDefault="00B242A5" w:rsidP="00057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2A5" w:rsidRPr="008D5418" w:rsidRDefault="00B242A5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B242A5" w:rsidRDefault="0049033B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F17015" w:rsidRPr="007C5E1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F17015" w:rsidRPr="008D5418" w:rsidRDefault="00F17015" w:rsidP="00057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42A5" w:rsidRPr="008D5418" w:rsidRDefault="00B242A5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2A5" w:rsidRPr="008D5418" w:rsidRDefault="00B242A5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2A5" w:rsidRPr="008D5418" w:rsidRDefault="00B242A5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2A5" w:rsidRPr="008D5418" w:rsidRDefault="00B242A5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2A5" w:rsidRPr="008D5418" w:rsidRDefault="00970AE1" w:rsidP="000573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</w:t>
            </w:r>
            <w:r w:rsidR="00B242A5" w:rsidRPr="008D5418">
              <w:rPr>
                <w:rFonts w:ascii="Times New Roman" w:hAnsi="Times New Roman" w:cs="Times New Roman"/>
                <w:sz w:val="20"/>
                <w:szCs w:val="20"/>
              </w:rPr>
              <w:t>ehere pas miratimit</w:t>
            </w:r>
          </w:p>
        </w:tc>
        <w:tc>
          <w:tcPr>
            <w:tcW w:w="1701" w:type="dxa"/>
          </w:tcPr>
          <w:p w:rsidR="00B242A5" w:rsidRDefault="00B242A5" w:rsidP="0005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2A5" w:rsidRDefault="00B242A5" w:rsidP="0005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2A5" w:rsidRDefault="00B242A5" w:rsidP="0005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2A5" w:rsidRPr="008D5418" w:rsidRDefault="00B242A5" w:rsidP="0005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242A5" w:rsidRDefault="00B242A5" w:rsidP="0005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2A5" w:rsidRDefault="00B242A5" w:rsidP="0005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2A5" w:rsidRDefault="00B242A5" w:rsidP="0005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2A5" w:rsidRPr="008D5418" w:rsidRDefault="00B242A5" w:rsidP="0005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47DE" w:rsidRPr="008D5418" w:rsidTr="007947DE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947DE" w:rsidRDefault="007947DE" w:rsidP="00794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DE" w:rsidRPr="008D5418" w:rsidRDefault="007947DE" w:rsidP="00794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</w:p>
          <w:p w:rsidR="007947DE" w:rsidRPr="008D5418" w:rsidRDefault="007947DE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6"/>
            <w:shd w:val="clear" w:color="auto" w:fill="D9D9D9" w:themeFill="background1" w:themeFillShade="D9"/>
            <w:vAlign w:val="center"/>
          </w:tcPr>
          <w:p w:rsidR="007947DE" w:rsidRPr="008D5418" w:rsidRDefault="007947DE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Fusha 2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590">
              <w:rPr>
                <w:rFonts w:ascii="Times New Roman" w:hAnsi="Times New Roman" w:cs="Times New Roman"/>
                <w:sz w:val="20"/>
                <w:szCs w:val="20"/>
              </w:rPr>
              <w:t>.Transparenca dhe llogaridh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D52590">
              <w:rPr>
                <w:rFonts w:ascii="Times New Roman" w:hAnsi="Times New Roman" w:cs="Times New Roman"/>
                <w:sz w:val="20"/>
                <w:szCs w:val="20"/>
              </w:rPr>
              <w:t xml:space="preserve">nia  Ekonomiko -  Financiare </w:t>
            </w:r>
          </w:p>
        </w:tc>
      </w:tr>
      <w:tr w:rsidR="007947DE" w:rsidRPr="008D5418" w:rsidTr="007947DE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947DE" w:rsidRPr="008D5418" w:rsidRDefault="007947DE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947DE" w:rsidRPr="008D5418" w:rsidRDefault="007947DE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r w:rsidR="004F2EF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macioni q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4F2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het publik </w:t>
            </w:r>
          </w:p>
          <w:p w:rsidR="007947DE" w:rsidRPr="008D5418" w:rsidRDefault="007947DE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pa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rkes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947DE" w:rsidRPr="008D5418" w:rsidRDefault="007947DE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Referenca ligj</w:t>
            </w:r>
            <w:r w:rsidR="00E01D20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947DE" w:rsidRPr="008D5418" w:rsidRDefault="007947DE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nyra e publikimit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tij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inf</w:t>
            </w:r>
            <w:r w:rsidR="004F2EF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macioni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947DE" w:rsidRPr="008D5418" w:rsidRDefault="007947DE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Afati koh</w:t>
            </w:r>
            <w:r w:rsidR="00E86F4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3585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62696B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publikim 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47DE" w:rsidRPr="008D5418" w:rsidRDefault="004F2EF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7947DE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gani miratues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947DE" w:rsidRPr="008D5418" w:rsidRDefault="004F2EF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7947DE" w:rsidRPr="008D5418">
              <w:rPr>
                <w:rFonts w:ascii="Times New Roman" w:hAnsi="Times New Roman" w:cs="Times New Roman"/>
                <w:sz w:val="20"/>
                <w:szCs w:val="20"/>
              </w:rPr>
              <w:t>gani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7947DE" w:rsidRPr="008D5418">
              <w:rPr>
                <w:rFonts w:ascii="Times New Roman" w:hAnsi="Times New Roman" w:cs="Times New Roman"/>
                <w:sz w:val="20"/>
                <w:szCs w:val="20"/>
              </w:rPr>
              <w:t>rgjegj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7947DE" w:rsidRPr="008D5418"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7947DE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r publikimin </w:t>
            </w:r>
          </w:p>
        </w:tc>
      </w:tr>
      <w:tr w:rsidR="004B35DC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4B35DC" w:rsidRDefault="004B35D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DC" w:rsidRDefault="004B35D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DC" w:rsidRDefault="004B35D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  <w:p w:rsidR="004B35DC" w:rsidRDefault="004B35D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DC" w:rsidRDefault="004B35D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DC" w:rsidRPr="008D5418" w:rsidRDefault="004B35D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B35DC" w:rsidRPr="004B35DC" w:rsidRDefault="004B35DC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DC">
              <w:rPr>
                <w:rFonts w:ascii="Times New Roman" w:hAnsi="Times New Roman" w:cs="Times New Roman"/>
                <w:b/>
                <w:sz w:val="20"/>
                <w:szCs w:val="20"/>
              </w:rPr>
              <w:t>Kalendari i programit buxhet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4B3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afatmes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4B35DC">
              <w:rPr>
                <w:rFonts w:ascii="Times New Roman" w:hAnsi="Times New Roman" w:cs="Times New Roman"/>
                <w:b/>
                <w:sz w:val="20"/>
                <w:szCs w:val="20"/>
              </w:rPr>
              <w:t>m dhe i buxhetit vjet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4B3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B35DC" w:rsidRPr="008D5418" w:rsidRDefault="004B35D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Neni 33 i ligjit 68/2017 dhe neni 18 i ligjit  139/2015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B35DC" w:rsidRPr="008D5418" w:rsidRDefault="004B35DC" w:rsidP="004B3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4B35DC" w:rsidRDefault="0049033B" w:rsidP="004B35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EA1CB9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EA1CB9" w:rsidRPr="008D5418" w:rsidRDefault="00EA1CB9" w:rsidP="004B3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35DC" w:rsidRPr="008D5418" w:rsidRDefault="004B35D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dit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shin e par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Janarit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35DC" w:rsidRPr="008D5418" w:rsidRDefault="004B35D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shilli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B35DC" w:rsidRPr="008D5418" w:rsidRDefault="004B35D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6B39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046B39" w:rsidRDefault="00046B3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B39" w:rsidRDefault="00046B3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  <w:p w:rsidR="00046B39" w:rsidRDefault="00046B3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46B39" w:rsidRDefault="00046B39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B39" w:rsidRDefault="00046B39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Paketa  fiskale ( Taksa dhe Tarifa vend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).</w:t>
            </w:r>
          </w:p>
          <w:p w:rsidR="00046B39" w:rsidRDefault="00046B39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B39" w:rsidRDefault="00046B3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B39">
              <w:rPr>
                <w:rFonts w:ascii="Times New Roman" w:hAnsi="Times New Roman" w:cs="Times New Roman"/>
                <w:sz w:val="20"/>
                <w:szCs w:val="20"/>
              </w:rPr>
              <w:t>-Niveli i taksave dhe tarifave vend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046B3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</w:p>
          <w:p w:rsidR="00046B39" w:rsidRDefault="00046B3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rjashtimet  dhe leht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simet  e subjekteve 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caktuara .</w:t>
            </w:r>
          </w:p>
          <w:p w:rsidR="00046B39" w:rsidRDefault="00046B3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-Afatet e pagesave .</w:t>
            </w:r>
          </w:p>
          <w:p w:rsidR="00046B39" w:rsidRDefault="00046B3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-Gjobat  dhe kamatvonesat  e aplikueshme </w:t>
            </w:r>
          </w:p>
          <w:p w:rsidR="00046B39" w:rsidRDefault="00046B3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-Baza e taksave dhe tarifave vend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</w:p>
          <w:p w:rsidR="00046B39" w:rsidRPr="00046B39" w:rsidRDefault="00046B3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46B39" w:rsidRDefault="00046B3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Neni </w:t>
            </w:r>
            <w:r w:rsidR="0005733C">
              <w:rPr>
                <w:rFonts w:ascii="Times New Roman" w:hAnsi="Times New Roman" w:cs="Times New Roman"/>
                <w:sz w:val="20"/>
                <w:szCs w:val="20"/>
              </w:rPr>
              <w:t>5/b dhe 12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ligjit  68/2017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6B39" w:rsidRPr="008D5418" w:rsidRDefault="00046B39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046B39" w:rsidRDefault="0049033B" w:rsidP="000573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EA1CB9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EA1CB9" w:rsidRDefault="00EA1CB9" w:rsidP="000573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CB9" w:rsidRPr="008D5418" w:rsidRDefault="00EA1CB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ndi i shpalljes 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njoftimeve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46B39" w:rsidRPr="008D5418" w:rsidRDefault="00046B3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nda 15 dit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 nga miratimi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6B39" w:rsidRPr="008D5418" w:rsidRDefault="00046B3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shilli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6B39" w:rsidRPr="008D5418" w:rsidRDefault="00046B3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733C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Plani Strategjik i Zhvillimit t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bashkis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Politikat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zhvillimin e q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ndruesh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nj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periudh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 vjeçare </w:t>
            </w:r>
          </w:p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-Synimet kryes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çdo fush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-Veprimet  q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duhen nd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rmarr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duke parashikuar  edhe kostot 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rkat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.</w:t>
            </w:r>
          </w:p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-Burimet e financimit </w:t>
            </w:r>
          </w:p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33C" w:rsidRPr="0028533A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32 i ligjit 68/2017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5733C" w:rsidRPr="008D5418" w:rsidRDefault="0005733C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05733C" w:rsidRDefault="0049033B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EA1CB9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EA1CB9" w:rsidRPr="008D5418" w:rsidRDefault="00EA1CB9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5733C" w:rsidRPr="008D5418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dit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nga data e miratimit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733C" w:rsidRPr="008D5418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shilli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5733C" w:rsidRPr="008D5418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733C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Programi buxhet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afatmes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-Dokumenti i par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programit  buxhet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-Dokumenti i rishikuar  i programit buxhet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afatmes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Dokumenti i plot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programit buxhet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afatmes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rfshir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dokumentacionin shoq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rues )  dhe inf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macionin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dy vitet e fundit , vitin buxhet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dhe tre vitet vijuese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çdo program </w:t>
            </w:r>
          </w:p>
          <w:p w:rsidR="0005733C" w:rsidRPr="00E37542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733C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Nenet 36/4,36/9,38/2,39 te Ligjit 68/2017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5733C" w:rsidRPr="008D5418" w:rsidRDefault="0005733C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05733C" w:rsidRDefault="0049033B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EA1CB9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EA1CB9" w:rsidRPr="008D5418" w:rsidRDefault="00EA1CB9" w:rsidP="00057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ndi i shpalljes 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njoftimeve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5733C" w:rsidRPr="008D5418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Dokumenti i par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nda dat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5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rik Dokumenti i plot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 m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data 31 Dhjet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733C" w:rsidRPr="008D5418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shilli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5733C" w:rsidRPr="008D5418" w:rsidRDefault="0005733C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75AA" w:rsidRPr="008D5418" w:rsidTr="00EA1CB9">
        <w:tc>
          <w:tcPr>
            <w:tcW w:w="851" w:type="dxa"/>
            <w:shd w:val="clear" w:color="auto" w:fill="FFFFFF" w:themeFill="background1"/>
            <w:vAlign w:val="center"/>
          </w:tcPr>
          <w:p w:rsidR="006A75AA" w:rsidRDefault="006A75A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A75AA" w:rsidRDefault="006A75AA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75AA" w:rsidRDefault="006A75AA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Buxheti .</w:t>
            </w:r>
          </w:p>
          <w:p w:rsidR="006A75AA" w:rsidRDefault="006A75AA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75AA" w:rsidRDefault="006A75AA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733C">
              <w:rPr>
                <w:rFonts w:ascii="Times New Roman" w:hAnsi="Times New Roman" w:cs="Times New Roman"/>
                <w:sz w:val="20"/>
                <w:szCs w:val="20"/>
              </w:rPr>
              <w:t>Buxhetin vjet</w:t>
            </w:r>
            <w:r w:rsidR="00970AE1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05733C">
              <w:rPr>
                <w:rFonts w:ascii="Times New Roman" w:hAnsi="Times New Roman" w:cs="Times New Roman"/>
                <w:sz w:val="20"/>
                <w:szCs w:val="20"/>
              </w:rPr>
              <w:t xml:space="preserve">  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761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3C">
              <w:rPr>
                <w:rFonts w:ascii="Times New Roman" w:hAnsi="Times New Roman" w:cs="Times New Roman"/>
                <w:sz w:val="20"/>
                <w:szCs w:val="20"/>
              </w:rPr>
              <w:t>bashku 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733C">
              <w:rPr>
                <w:rFonts w:ascii="Times New Roman" w:hAnsi="Times New Roman" w:cs="Times New Roman"/>
                <w:sz w:val="20"/>
                <w:szCs w:val="20"/>
              </w:rPr>
              <w:t>dokumentacionin shoq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05733C">
              <w:rPr>
                <w:rFonts w:ascii="Times New Roman" w:hAnsi="Times New Roman" w:cs="Times New Roman"/>
                <w:sz w:val="20"/>
                <w:szCs w:val="20"/>
              </w:rPr>
              <w:t>rues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05733C">
              <w:rPr>
                <w:rFonts w:ascii="Times New Roman" w:hAnsi="Times New Roman" w:cs="Times New Roman"/>
                <w:sz w:val="20"/>
                <w:szCs w:val="20"/>
              </w:rPr>
              <w:t xml:space="preserve"> tij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A75AA" w:rsidRPr="0005733C" w:rsidRDefault="006A75A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733C">
              <w:rPr>
                <w:rFonts w:ascii="Times New Roman" w:hAnsi="Times New Roman" w:cs="Times New Roman"/>
                <w:sz w:val="20"/>
                <w:szCs w:val="20"/>
              </w:rPr>
              <w:t>Treguesit financiar .</w:t>
            </w:r>
          </w:p>
          <w:p w:rsidR="006A75AA" w:rsidRDefault="006A75A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33C">
              <w:rPr>
                <w:rFonts w:ascii="Times New Roman" w:hAnsi="Times New Roman" w:cs="Times New Roman"/>
                <w:sz w:val="20"/>
                <w:szCs w:val="20"/>
              </w:rPr>
              <w:t>-Numri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57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5733C">
              <w:rPr>
                <w:rFonts w:ascii="Times New Roman" w:hAnsi="Times New Roman" w:cs="Times New Roman"/>
                <w:sz w:val="20"/>
                <w:szCs w:val="20"/>
              </w:rPr>
              <w:t xml:space="preserve"> punonj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05733C">
              <w:rPr>
                <w:rFonts w:ascii="Times New Roman" w:hAnsi="Times New Roman" w:cs="Times New Roman"/>
                <w:sz w:val="20"/>
                <w:szCs w:val="20"/>
              </w:rPr>
              <w:t>sve buxhet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05733C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05733C">
              <w:rPr>
                <w:rFonts w:ascii="Times New Roman" w:hAnsi="Times New Roman" w:cs="Times New Roman"/>
                <w:sz w:val="20"/>
                <w:szCs w:val="20"/>
              </w:rPr>
              <w:t>r çdo nj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05733C">
              <w:rPr>
                <w:rFonts w:ascii="Times New Roman" w:hAnsi="Times New Roman" w:cs="Times New Roman"/>
                <w:sz w:val="20"/>
                <w:szCs w:val="20"/>
              </w:rPr>
              <w:t>si shpenzuese.</w:t>
            </w:r>
          </w:p>
          <w:p w:rsidR="006A75AA" w:rsidRDefault="006A75A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-Rregjistrat e parashikimeve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prokurimeve publike </w:t>
            </w: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42A" w:rsidRPr="004B35DC" w:rsidRDefault="0059042A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A75AA" w:rsidRDefault="006A75A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Neni 41/6,54 i Ligjit  68/2017 </w:t>
            </w:r>
          </w:p>
          <w:p w:rsidR="006A75AA" w:rsidRDefault="006A75A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Neni  41 i Ligjit 139/2015 </w:t>
            </w:r>
          </w:p>
        </w:tc>
        <w:tc>
          <w:tcPr>
            <w:tcW w:w="1417" w:type="dxa"/>
            <w:shd w:val="clear" w:color="auto" w:fill="FFFFFF" w:themeFill="background1"/>
          </w:tcPr>
          <w:p w:rsidR="006A75AA" w:rsidRPr="008D5418" w:rsidRDefault="006A75AA" w:rsidP="00EA1C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5AA" w:rsidRPr="008D5418" w:rsidRDefault="006A75AA" w:rsidP="00EA1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5AA" w:rsidRPr="008D5418" w:rsidRDefault="006A75AA" w:rsidP="00EA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5AA" w:rsidRPr="008D5418" w:rsidRDefault="006A75AA" w:rsidP="00EA1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6A75AA" w:rsidRDefault="0049033B" w:rsidP="00EA1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EA1CB9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EA1CB9" w:rsidRPr="008D5418" w:rsidRDefault="00EA1CB9" w:rsidP="00EA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ndi i shpalljes 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njoftimeve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A75AA" w:rsidRDefault="006A75AA" w:rsidP="00EA1C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nda 15 dit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 nga miratimi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shillin e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</w:p>
          <w:p w:rsidR="006A75AA" w:rsidRDefault="006A75AA" w:rsidP="00EA1C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Rregjistri i parashikimit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prokurimeve publike  10 dit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pas miratimit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buxhetit </w:t>
            </w:r>
          </w:p>
          <w:p w:rsidR="0059042A" w:rsidRDefault="0059042A" w:rsidP="00EA1C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42A" w:rsidRPr="008D5418" w:rsidRDefault="0059042A" w:rsidP="00EA1C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A75AA" w:rsidRPr="008D5418" w:rsidRDefault="006A75AA" w:rsidP="00EA1C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shilli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75AA" w:rsidRPr="008D5418" w:rsidRDefault="006A75AA" w:rsidP="00EA1C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1CB9" w:rsidRPr="008D5418" w:rsidTr="00EA1CB9">
        <w:tc>
          <w:tcPr>
            <w:tcW w:w="851" w:type="dxa"/>
            <w:shd w:val="clear" w:color="auto" w:fill="FFFFFF" w:themeFill="background1"/>
            <w:vAlign w:val="center"/>
          </w:tcPr>
          <w:p w:rsidR="00EA1CB9" w:rsidRDefault="00EA1CB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A1CB9" w:rsidRDefault="00EA1CB9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CB9" w:rsidRDefault="00EA1CB9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Zbatimi i buxhetit .</w:t>
            </w:r>
          </w:p>
          <w:p w:rsidR="00EA1CB9" w:rsidRDefault="00EA1CB9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CB9" w:rsidRPr="00EA1CB9" w:rsidRDefault="00EA1CB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Rrap</w:t>
            </w:r>
            <w:r w:rsidR="0076120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tin muj</w:t>
            </w:r>
            <w:r w:rsidR="0076120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 pas dat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30 Prill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çdo viti  buxhet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) i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rmbledhur ,   mbi ecurin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 realizimit 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treguesve  kryes</w:t>
            </w:r>
            <w:r w:rsidR="0076120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ardhurave  dhe shpenzimeve </w:t>
            </w:r>
          </w:p>
          <w:p w:rsidR="00EA1CB9" w:rsidRDefault="00EA1CB9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42A" w:rsidRPr="004B35DC" w:rsidRDefault="0059042A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A1CB9" w:rsidRDefault="00EA1CB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Neni 44/4 I ligjit 68/2017 </w:t>
            </w:r>
          </w:p>
        </w:tc>
        <w:tc>
          <w:tcPr>
            <w:tcW w:w="1417" w:type="dxa"/>
            <w:shd w:val="clear" w:color="auto" w:fill="FFFFFF" w:themeFill="background1"/>
          </w:tcPr>
          <w:p w:rsidR="00EA1CB9" w:rsidRPr="008D5418" w:rsidRDefault="00EA1CB9" w:rsidP="00EA1C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CB9" w:rsidRPr="008D5418" w:rsidRDefault="00EA1CB9" w:rsidP="00EA1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CB9" w:rsidRPr="008D5418" w:rsidRDefault="00EA1CB9" w:rsidP="00EA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CB9" w:rsidRPr="008D5418" w:rsidRDefault="00EA1CB9" w:rsidP="00EA1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EA1CB9" w:rsidRDefault="0049033B" w:rsidP="00EA1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EA1CB9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EA1CB9" w:rsidRPr="008D5418" w:rsidRDefault="00EA1CB9" w:rsidP="00EA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ndi i shpalljes 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njoftimeve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bashki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A1CB9" w:rsidRPr="008D5418" w:rsidRDefault="00EA1CB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 m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 data 10 e muajit pasardh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1CB9" w:rsidRDefault="00EA1CB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CB9" w:rsidRDefault="00EA1CB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CB9" w:rsidRPr="008D5418" w:rsidRDefault="00EA1CB9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r w:rsidR="000F2C1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mohet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shilli 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1CB9" w:rsidRPr="008D5418" w:rsidRDefault="00EA1CB9" w:rsidP="00EA1C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042A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Monit</w:t>
            </w:r>
            <w:r w:rsidR="0076120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 dhe mbikqyrja e buxhetit .</w:t>
            </w: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Rap</w:t>
            </w:r>
            <w:r w:rsidR="0076120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monit</w:t>
            </w:r>
            <w:r w:rsidR="0076120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imit 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zbatimit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buxhetit  .</w:t>
            </w: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-Rrap</w:t>
            </w:r>
            <w:r w:rsidR="0076120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 vjet</w:t>
            </w:r>
            <w:r w:rsidR="0076120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konsoliduar  i zbatimit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buxhetit .</w:t>
            </w: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-Rrap</w:t>
            </w:r>
            <w:r w:rsidR="0076120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 i perf</w:t>
            </w:r>
            <w:r w:rsidR="0076120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manc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vjet</w:t>
            </w:r>
            <w:r w:rsidR="0076120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-Pasqyra financiare vjet</w:t>
            </w:r>
            <w:r w:rsidR="0076120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-Inf</w:t>
            </w:r>
            <w:r w:rsidR="0076120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macione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zbatimin dhe  monit</w:t>
            </w:r>
            <w:r w:rsidR="0076120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imin e kontratave  ( pun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publike , mallra , sh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rbime  ) </w:t>
            </w:r>
          </w:p>
          <w:p w:rsidR="003872C3" w:rsidRDefault="003872C3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C3" w:rsidRDefault="003872C3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-Regjistri  i realizimit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proçedurave 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prokurimit publik </w:t>
            </w:r>
          </w:p>
          <w:p w:rsidR="0059042A" w:rsidRPr="00F10B66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Neni 48/3 , 51,54 i ligjit 68/2017.</w:t>
            </w: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43 i ligjit  139/2015 .</w:t>
            </w: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Ligji nr.9643 dat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20.11.2006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042A" w:rsidRPr="008D5418" w:rsidRDefault="0059042A" w:rsidP="00F10B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9042A" w:rsidRDefault="0049033B" w:rsidP="00F10B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59042A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9042A" w:rsidRPr="008D5418" w:rsidRDefault="0059042A" w:rsidP="00F10B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ndi i shpalljes 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njoftimeve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</w:t>
            </w:r>
            <w:r w:rsidR="00970AE1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  i monit</w:t>
            </w:r>
            <w:r w:rsidR="00970AE1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imit  br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nda 30 dit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 pas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rfundimit 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periudh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 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timit .</w:t>
            </w:r>
          </w:p>
          <w:p w:rsidR="0059042A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 vjet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konsoliduar  br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nda  muajit  Qersh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vitit buxhet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pasardh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.</w:t>
            </w:r>
          </w:p>
          <w:p w:rsidR="0059042A" w:rsidRPr="008D5418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Rregjistri i realizimit 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proçedurave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prokurimit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publik jo m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von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 data 10 Maj  10 Shtat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dhe 10 Janar  i çdo viti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042A" w:rsidRDefault="0059042A" w:rsidP="00E27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42A" w:rsidRDefault="0059042A" w:rsidP="00E27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42A" w:rsidRPr="008D5418" w:rsidRDefault="0059042A" w:rsidP="00E27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r w:rsidR="000F2C1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mohet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shilli 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042A" w:rsidRDefault="0059042A" w:rsidP="005904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42A" w:rsidRPr="008D5418" w:rsidRDefault="0059042A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A0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997FA0" w:rsidRDefault="00997FA0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212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97FA0" w:rsidRDefault="00997FA0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shtir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sit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financiare </w:t>
            </w:r>
          </w:p>
          <w:p w:rsidR="00997FA0" w:rsidRDefault="00997FA0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7FA0" w:rsidRPr="0059042A" w:rsidRDefault="00997FA0" w:rsidP="005904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42A">
              <w:rPr>
                <w:rFonts w:ascii="Times New Roman" w:hAnsi="Times New Roman" w:cs="Times New Roman"/>
                <w:sz w:val="20"/>
                <w:szCs w:val="20"/>
              </w:rPr>
              <w:t>-Plani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59042A">
              <w:rPr>
                <w:rFonts w:ascii="Times New Roman" w:hAnsi="Times New Roman" w:cs="Times New Roman"/>
                <w:sz w:val="20"/>
                <w:szCs w:val="20"/>
              </w:rPr>
              <w:t>r daljen  nga situate e v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59042A">
              <w:rPr>
                <w:rFonts w:ascii="Times New Roman" w:hAnsi="Times New Roman" w:cs="Times New Roman"/>
                <w:sz w:val="20"/>
                <w:szCs w:val="20"/>
              </w:rPr>
              <w:t>shtir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59042A">
              <w:rPr>
                <w:rFonts w:ascii="Times New Roman" w:hAnsi="Times New Roman" w:cs="Times New Roman"/>
                <w:sz w:val="20"/>
                <w:szCs w:val="20"/>
              </w:rPr>
              <w:t xml:space="preserve"> financiare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7FA0" w:rsidRDefault="00997FA0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56/4 i  ligjit 68/2017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97FA0" w:rsidRDefault="00997FA0" w:rsidP="00E2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FA0" w:rsidRPr="008D5418" w:rsidRDefault="00997FA0" w:rsidP="00E2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997FA0" w:rsidRDefault="0049033B" w:rsidP="00E2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997FA0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997FA0" w:rsidRPr="008D5418" w:rsidRDefault="00997FA0" w:rsidP="00E2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ndi i shpalljes 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njoftimeve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7FA0" w:rsidRPr="008D5418" w:rsidRDefault="00997FA0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nda 10 dit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 nga shpallja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7FA0" w:rsidRPr="008D5418" w:rsidRDefault="00997FA0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shilli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97FA0" w:rsidRDefault="00997FA0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7FA0" w:rsidRPr="008D5418" w:rsidRDefault="00997FA0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71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E21271" w:rsidRDefault="00E2127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21271" w:rsidRDefault="00E2127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71" w:rsidRDefault="00E2127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Shitja ose dh</w:t>
            </w:r>
            <w:r w:rsidR="005F34F9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nia  me qera e pronave dhe Aseteve </w:t>
            </w:r>
          </w:p>
          <w:p w:rsidR="00E21271" w:rsidRDefault="00E2127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71" w:rsidRDefault="00E2127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0425D">
              <w:rPr>
                <w:rFonts w:ascii="Times New Roman" w:hAnsi="Times New Roman" w:cs="Times New Roman"/>
                <w:sz w:val="20"/>
                <w:szCs w:val="20"/>
              </w:rPr>
              <w:t>Asetet dhe pronat  e ofruara 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F0425D">
              <w:rPr>
                <w:rFonts w:ascii="Times New Roman" w:hAnsi="Times New Roman" w:cs="Times New Roman"/>
                <w:sz w:val="20"/>
                <w:szCs w:val="20"/>
              </w:rPr>
              <w:t>r shitje  ose dh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F0425D">
              <w:rPr>
                <w:rFonts w:ascii="Times New Roman" w:hAnsi="Times New Roman" w:cs="Times New Roman"/>
                <w:sz w:val="20"/>
                <w:szCs w:val="20"/>
              </w:rPr>
              <w:t>nie me qera .</w:t>
            </w:r>
          </w:p>
          <w:p w:rsidR="00E21271" w:rsidRPr="00E21271" w:rsidRDefault="00E2127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271">
              <w:rPr>
                <w:rFonts w:ascii="Times New Roman" w:hAnsi="Times New Roman" w:cs="Times New Roman"/>
                <w:sz w:val="20"/>
                <w:szCs w:val="20"/>
              </w:rPr>
              <w:t>-Kriteret q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E21271">
              <w:rPr>
                <w:rFonts w:ascii="Times New Roman" w:hAnsi="Times New Roman" w:cs="Times New Roman"/>
                <w:sz w:val="20"/>
                <w:szCs w:val="20"/>
              </w:rPr>
              <w:t xml:space="preserve"> duhet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E21271">
              <w:rPr>
                <w:rFonts w:ascii="Times New Roman" w:hAnsi="Times New Roman" w:cs="Times New Roman"/>
                <w:sz w:val="20"/>
                <w:szCs w:val="20"/>
              </w:rPr>
              <w:t xml:space="preserve"> plot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E21271">
              <w:rPr>
                <w:rFonts w:ascii="Times New Roman" w:hAnsi="Times New Roman" w:cs="Times New Roman"/>
                <w:sz w:val="20"/>
                <w:szCs w:val="20"/>
              </w:rPr>
              <w:t xml:space="preserve">sohen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1271" w:rsidRDefault="00E2127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 19 i ligjit 68/2017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1271" w:rsidRDefault="00E21271" w:rsidP="005F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1" w:rsidRPr="008D5418" w:rsidRDefault="00E21271" w:rsidP="005F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E21271" w:rsidRDefault="0049033B" w:rsidP="005F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E21271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E21271" w:rsidRPr="008D5418" w:rsidRDefault="00E21271" w:rsidP="005F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ndi i shpalljes 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njoftimeve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21271" w:rsidRPr="008D5418" w:rsidRDefault="00E2127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1271" w:rsidRDefault="00E2127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271" w:rsidRPr="008D5418" w:rsidRDefault="00E2127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1271" w:rsidRDefault="00E2127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271" w:rsidRPr="008D5418" w:rsidRDefault="00E2127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71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E21271" w:rsidRDefault="00E2127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21271" w:rsidRDefault="00E2127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71" w:rsidRDefault="00E2127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Donacionet </w:t>
            </w:r>
          </w:p>
          <w:p w:rsidR="00E21271" w:rsidRDefault="00E2127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71" w:rsidRDefault="00E2127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21271">
              <w:rPr>
                <w:rFonts w:ascii="Times New Roman" w:hAnsi="Times New Roman" w:cs="Times New Roman"/>
                <w:sz w:val="20"/>
                <w:szCs w:val="20"/>
              </w:rPr>
              <w:t>Emri i donat</w:t>
            </w:r>
            <w:r w:rsidR="0076120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21271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21271" w:rsidRPr="00E21271" w:rsidRDefault="00E2127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271">
              <w:rPr>
                <w:rFonts w:ascii="Times New Roman" w:hAnsi="Times New Roman" w:cs="Times New Roman"/>
                <w:sz w:val="20"/>
                <w:szCs w:val="20"/>
              </w:rPr>
              <w:t xml:space="preserve">-Shuma e donacionit </w:t>
            </w:r>
          </w:p>
          <w:p w:rsidR="00E21271" w:rsidRPr="00E21271" w:rsidRDefault="00E2127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271">
              <w:rPr>
                <w:rFonts w:ascii="Times New Roman" w:hAnsi="Times New Roman" w:cs="Times New Roman"/>
                <w:sz w:val="20"/>
                <w:szCs w:val="20"/>
              </w:rPr>
              <w:t>-Q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E21271">
              <w:rPr>
                <w:rFonts w:ascii="Times New Roman" w:hAnsi="Times New Roman" w:cs="Times New Roman"/>
                <w:sz w:val="20"/>
                <w:szCs w:val="20"/>
              </w:rPr>
              <w:t xml:space="preserve">llimi i donacionit </w:t>
            </w:r>
          </w:p>
          <w:p w:rsidR="00E21271" w:rsidRPr="004B35DC" w:rsidRDefault="00E2127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1271" w:rsidRDefault="00E2127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 20/5 i ligjit 68/2017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286C" w:rsidRDefault="003F286C" w:rsidP="003F28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86C" w:rsidRDefault="003F286C" w:rsidP="003F28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271" w:rsidRPr="008D5418" w:rsidRDefault="00E21271" w:rsidP="003F2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3F286C" w:rsidRDefault="0049033B" w:rsidP="003F286C">
            <w:pPr>
              <w:jc w:val="center"/>
            </w:pPr>
            <w:hyperlink r:id="rId28" w:history="1">
              <w:r w:rsidR="00E21271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E21271" w:rsidRPr="008D5418" w:rsidRDefault="00E21271" w:rsidP="003F2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ndi i shpalljes 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njoftimeve n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21271" w:rsidRPr="008D5418" w:rsidRDefault="00E2127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1271" w:rsidRDefault="00E2127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271" w:rsidRPr="008D5418" w:rsidRDefault="00E2127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1271" w:rsidRDefault="00E2127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271" w:rsidRPr="008D5418" w:rsidRDefault="00E2127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71" w:rsidRPr="008D5418" w:rsidTr="00E21271">
        <w:tc>
          <w:tcPr>
            <w:tcW w:w="11199" w:type="dxa"/>
            <w:gridSpan w:val="7"/>
            <w:shd w:val="clear" w:color="auto" w:fill="D9D9D9" w:themeFill="background1" w:themeFillShade="D9"/>
            <w:vAlign w:val="center"/>
          </w:tcPr>
          <w:p w:rsidR="00E21271" w:rsidRDefault="00E2127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71" w:rsidRPr="008D5418" w:rsidRDefault="00E2127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Fusha  3 –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rkesat 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inf</w:t>
            </w:r>
            <w:r w:rsidR="00E01D2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</w:p>
        </w:tc>
      </w:tr>
      <w:tr w:rsidR="00E21271" w:rsidRPr="008D5418" w:rsidTr="005F34F9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1271" w:rsidRPr="008D5418" w:rsidRDefault="00E2127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21271" w:rsidRPr="008D5418" w:rsidRDefault="00E2127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r w:rsidR="004F2EF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macioni q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het publik </w:t>
            </w:r>
          </w:p>
          <w:p w:rsidR="00E21271" w:rsidRPr="008D5418" w:rsidRDefault="00E2127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pa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rkes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21271" w:rsidRPr="008D5418" w:rsidRDefault="00E2127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Referenca ligj</w:t>
            </w:r>
            <w:r w:rsidR="00E01D20"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21271" w:rsidRPr="008D5418" w:rsidRDefault="00E2127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nyra e publikimit t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tij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inf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macioni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21271" w:rsidRPr="008D5418" w:rsidRDefault="00E2127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Afati koh</w:t>
            </w:r>
            <w:r w:rsidR="00E86F4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3585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r publikim 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1271" w:rsidRPr="008D5418" w:rsidRDefault="008727E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E21271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gani miratues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21271" w:rsidRPr="008D5418" w:rsidRDefault="008727E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E21271" w:rsidRPr="008D5418">
              <w:rPr>
                <w:rFonts w:ascii="Times New Roman" w:hAnsi="Times New Roman" w:cs="Times New Roman"/>
                <w:sz w:val="20"/>
                <w:szCs w:val="20"/>
              </w:rPr>
              <w:t>gani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E21271" w:rsidRPr="008D5418">
              <w:rPr>
                <w:rFonts w:ascii="Times New Roman" w:hAnsi="Times New Roman" w:cs="Times New Roman"/>
                <w:sz w:val="20"/>
                <w:szCs w:val="20"/>
              </w:rPr>
              <w:t>rgjegj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E21271" w:rsidRPr="008D5418"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 w:rsidR="005F34F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E21271"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r publikimin </w:t>
            </w:r>
          </w:p>
        </w:tc>
      </w:tr>
      <w:tr w:rsidR="008727E1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86C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3F2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3F286C">
              <w:rPr>
                <w:rFonts w:ascii="Times New Roman" w:hAnsi="Times New Roman" w:cs="Times New Roman"/>
                <w:b/>
                <w:sz w:val="20"/>
                <w:szCs w:val="20"/>
              </w:rPr>
              <w:t>nat e k</w:t>
            </w:r>
            <w:r w:rsidR="00346B55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3F286C">
              <w:rPr>
                <w:rFonts w:ascii="Times New Roman" w:hAnsi="Times New Roman" w:cs="Times New Roman"/>
                <w:b/>
                <w:sz w:val="20"/>
                <w:szCs w:val="20"/>
              </w:rPr>
              <w:t>dinat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3F286C">
              <w:rPr>
                <w:rFonts w:ascii="Times New Roman" w:hAnsi="Times New Roman" w:cs="Times New Roman"/>
                <w:b/>
                <w:sz w:val="20"/>
                <w:szCs w:val="20"/>
              </w:rPr>
              <w:t>it 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3F286C">
              <w:rPr>
                <w:rFonts w:ascii="Times New Roman" w:hAnsi="Times New Roman" w:cs="Times New Roman"/>
                <w:b/>
                <w:sz w:val="20"/>
                <w:szCs w:val="20"/>
              </w:rPr>
              <w:t>r 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3F2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drejt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3F286C">
              <w:rPr>
                <w:rFonts w:ascii="Times New Roman" w:hAnsi="Times New Roman" w:cs="Times New Roman"/>
                <w:b/>
                <w:sz w:val="20"/>
                <w:szCs w:val="20"/>
              </w:rPr>
              <w:t>n e inf</w:t>
            </w:r>
            <w:r w:rsidR="00346B55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3F2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mimit </w:t>
            </w:r>
          </w:p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86C">
              <w:rPr>
                <w:rFonts w:ascii="Times New Roman" w:hAnsi="Times New Roman" w:cs="Times New Roman"/>
                <w:b/>
                <w:sz w:val="20"/>
                <w:szCs w:val="20"/>
              </w:rPr>
              <w:t>( Emri , kontaktet  dhe kompetencat )</w:t>
            </w:r>
          </w:p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86C">
              <w:rPr>
                <w:rFonts w:ascii="Times New Roman" w:hAnsi="Times New Roman" w:cs="Times New Roman"/>
                <w:sz w:val="20"/>
                <w:szCs w:val="20"/>
              </w:rPr>
              <w:t xml:space="preserve">-Emri mbiemri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286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46B55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3F286C">
              <w:rPr>
                <w:rFonts w:ascii="Times New Roman" w:hAnsi="Times New Roman" w:cs="Times New Roman"/>
                <w:sz w:val="20"/>
                <w:szCs w:val="20"/>
              </w:rPr>
              <w:t>dinat</w:t>
            </w:r>
            <w:r w:rsidR="00346B5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F286C"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</w:p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F286C">
              <w:rPr>
                <w:rFonts w:ascii="Times New Roman" w:hAnsi="Times New Roman" w:cs="Times New Roman"/>
                <w:sz w:val="20"/>
                <w:szCs w:val="20"/>
              </w:rPr>
              <w:t>Adresa  elektronike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8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6B55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3F286C">
              <w:rPr>
                <w:rFonts w:ascii="Times New Roman" w:hAnsi="Times New Roman" w:cs="Times New Roman"/>
                <w:sz w:val="20"/>
                <w:szCs w:val="20"/>
              </w:rPr>
              <w:t>ari i pun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3F286C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-Detyrat dhe kompetencat  e </w:t>
            </w:r>
            <w:r w:rsidR="00346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Kordinator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</w:p>
          <w:p w:rsidR="008727E1" w:rsidRPr="003F286C" w:rsidRDefault="008727E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-Adresa elektronike  për depozitimin e kërkesave  për infëmim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Neni 7 / ç i ligjit nr.119/2014 dhe neni 15/3 i ligjit nr.139/2015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727E1" w:rsidRDefault="008727E1" w:rsidP="005F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E1" w:rsidRPr="008D5418" w:rsidRDefault="008727E1" w:rsidP="005F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8727E1" w:rsidRDefault="0049033B" w:rsidP="005F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8727E1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8727E1" w:rsidRPr="008D5418" w:rsidRDefault="008727E1" w:rsidP="005F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Këndi i shpalljes së njoftimeve në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727E1" w:rsidRPr="008D5418" w:rsidRDefault="008727E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Menjëherë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27E1" w:rsidRDefault="008727E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Kryetari i bashkisë </w:t>
            </w:r>
          </w:p>
          <w:p w:rsidR="008727E1" w:rsidRPr="008D5418" w:rsidRDefault="008727E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727E1" w:rsidRDefault="008727E1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E1" w:rsidRDefault="008727E1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E1" w:rsidRDefault="008727E1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E1" w:rsidRDefault="008727E1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E1" w:rsidRDefault="008727E1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E1" w:rsidRDefault="008727E1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E1" w:rsidRDefault="008727E1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E1" w:rsidRDefault="008727E1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E1" w:rsidRDefault="008727E1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E1" w:rsidRDefault="008727E1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E1" w:rsidRPr="008D5418" w:rsidRDefault="008727E1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Kodinatori për të </w:t>
            </w:r>
            <w:r w:rsidR="00346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Drejtën e  Informimit </w:t>
            </w:r>
          </w:p>
        </w:tc>
      </w:tr>
      <w:tr w:rsidR="008727E1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04E">
              <w:rPr>
                <w:rFonts w:ascii="Times New Roman" w:hAnsi="Times New Roman" w:cs="Times New Roman"/>
                <w:b/>
                <w:sz w:val="20"/>
                <w:szCs w:val="20"/>
              </w:rPr>
              <w:t>Standartet  dhe proçedurat q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770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duhen ndjekur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77004E">
              <w:rPr>
                <w:rFonts w:ascii="Times New Roman" w:hAnsi="Times New Roman" w:cs="Times New Roman"/>
                <w:b/>
                <w:sz w:val="20"/>
                <w:szCs w:val="20"/>
              </w:rPr>
              <w:t>r 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770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77004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770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77004E">
              <w:rPr>
                <w:rFonts w:ascii="Times New Roman" w:hAnsi="Times New Roman" w:cs="Times New Roman"/>
                <w:b/>
                <w:sz w:val="20"/>
                <w:szCs w:val="20"/>
              </w:rPr>
              <w:t>rkes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77004E">
              <w:rPr>
                <w:rFonts w:ascii="Times New Roman" w:hAnsi="Times New Roman" w:cs="Times New Roman"/>
                <w:b/>
                <w:sz w:val="20"/>
                <w:szCs w:val="20"/>
              </w:rPr>
              <w:t>n 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77004E">
              <w:rPr>
                <w:rFonts w:ascii="Times New Roman" w:hAnsi="Times New Roman" w:cs="Times New Roman"/>
                <w:b/>
                <w:sz w:val="20"/>
                <w:szCs w:val="20"/>
              </w:rPr>
              <w:t>r inf</w:t>
            </w:r>
            <w:r w:rsidR="00346B55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77004E">
              <w:rPr>
                <w:rFonts w:ascii="Times New Roman" w:hAnsi="Times New Roman" w:cs="Times New Roman"/>
                <w:b/>
                <w:sz w:val="20"/>
                <w:szCs w:val="20"/>
              </w:rPr>
              <w:t>mim  dhe ankes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770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</w:p>
          <w:p w:rsidR="008727E1" w:rsidRPr="008D5418" w:rsidRDefault="008727E1" w:rsidP="007700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  <w:p w:rsidR="008727E1" w:rsidRPr="008D5418" w:rsidRDefault="008727E1" w:rsidP="007700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-P</w:t>
            </w: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rocedurat 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ë</w:t>
            </w: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duhen </w:t>
            </w:r>
          </w:p>
          <w:p w:rsidR="008727E1" w:rsidRPr="008D5418" w:rsidRDefault="008727E1" w:rsidP="007700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ndjekur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ë</w:t>
            </w: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r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ë</w:t>
            </w: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ë</w:t>
            </w: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ë</w:t>
            </w: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nj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ë</w:t>
            </w: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</w:t>
            </w:r>
          </w:p>
          <w:p w:rsidR="008727E1" w:rsidRPr="008D5418" w:rsidRDefault="008727E1" w:rsidP="007700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ë</w:t>
            </w: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rk</w:t>
            </w:r>
            <w:r w:rsidR="00346B55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esë për infor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macion</w:t>
            </w: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,</w:t>
            </w:r>
          </w:p>
          <w:p w:rsidR="008727E1" w:rsidRPr="008D5418" w:rsidRDefault="008727E1" w:rsidP="007700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-A</w:t>
            </w: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dres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ë</w:t>
            </w: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n postare dhe </w:t>
            </w:r>
          </w:p>
          <w:p w:rsidR="008727E1" w:rsidRPr="008D5418" w:rsidRDefault="008727E1" w:rsidP="007700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elektronike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ë</w:t>
            </w: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r </w:t>
            </w:r>
          </w:p>
          <w:p w:rsidR="008727E1" w:rsidRPr="008D5418" w:rsidRDefault="008727E1" w:rsidP="007700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depozitimin e </w:t>
            </w:r>
          </w:p>
          <w:p w:rsidR="008727E1" w:rsidRPr="008D5418" w:rsidRDefault="008727E1" w:rsidP="007700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ë</w:t>
            </w: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rkesave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ë</w:t>
            </w: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r inf</w:t>
            </w:r>
            <w:r w:rsidR="00346B55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or</w:t>
            </w: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mim,</w:t>
            </w:r>
          </w:p>
          <w:p w:rsidR="008727E1" w:rsidRDefault="008727E1" w:rsidP="007700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-P</w:t>
            </w: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rocedur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a që duhet ndjekur për të bërë</w:t>
            </w:r>
            <w:r w:rsidR="00346B55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një  ankesë  për mosdhënie infor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macioni </w:t>
            </w:r>
            <w:r w:rsidRPr="008D5418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.</w:t>
            </w:r>
          </w:p>
          <w:p w:rsidR="008727E1" w:rsidRDefault="008727E1" w:rsidP="007700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-Mode</w:t>
            </w:r>
            <w:r w:rsidR="00346B55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li standart i kërkesës  për infor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mim </w:t>
            </w:r>
          </w:p>
          <w:p w:rsidR="008727E1" w:rsidRDefault="008727E1" w:rsidP="007700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-Afatet e marrjes  së përgjigjes</w:t>
            </w:r>
          </w:p>
          <w:p w:rsidR="008727E1" w:rsidRPr="008D5418" w:rsidRDefault="008727E1" w:rsidP="007700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-Adresa elektronike / postare  për dërgimin</w:t>
            </w:r>
            <w:r w:rsidR="00346B55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e ankesës  për mos dhënie  infor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macioni  </w:t>
            </w:r>
          </w:p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7E1" w:rsidRPr="0077004E" w:rsidRDefault="008727E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7 , 11/4 I ligjit 119/2014 dhe neni 64/j I ligjit nr.139/2015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727E1" w:rsidRPr="008D5418" w:rsidRDefault="008727E1" w:rsidP="00040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8727E1" w:rsidRDefault="0049033B" w:rsidP="00040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8727E1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8727E1" w:rsidRPr="008D5418" w:rsidRDefault="008727E1" w:rsidP="00040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727E1" w:rsidRPr="008D5418" w:rsidRDefault="008727E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Brënda 48 ëëve prej miratimit të tyre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27E1" w:rsidRDefault="008727E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Kryetari i bashkisë </w:t>
            </w:r>
          </w:p>
          <w:p w:rsidR="008727E1" w:rsidRPr="008D5418" w:rsidRDefault="008727E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727E1" w:rsidRDefault="008727E1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E1" w:rsidRDefault="008727E1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E1" w:rsidRPr="008D5418" w:rsidRDefault="008727E1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Kodinatori për të Drejtën e  Informimit </w:t>
            </w:r>
          </w:p>
        </w:tc>
      </w:tr>
      <w:tr w:rsidR="008727E1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Regjistri i kërkesave dhe përgjigjeve </w:t>
            </w:r>
          </w:p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3B1">
              <w:rPr>
                <w:rFonts w:ascii="Times New Roman" w:hAnsi="Times New Roman" w:cs="Times New Roman"/>
                <w:sz w:val="20"/>
                <w:szCs w:val="20"/>
              </w:rPr>
              <w:t>-T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704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5EE">
              <w:rPr>
                <w:rFonts w:ascii="Times New Roman" w:hAnsi="Times New Roman" w:cs="Times New Roman"/>
                <w:sz w:val="20"/>
                <w:szCs w:val="20"/>
              </w:rPr>
              <w:t>gjitha kërkesat për infor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</w:p>
          <w:p w:rsidR="008727E1" w:rsidRDefault="00EF35EE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-Infor</w:t>
            </w:r>
            <w:r w:rsidR="008727E1">
              <w:rPr>
                <w:rFonts w:ascii="Times New Roman" w:hAnsi="Times New Roman" w:cs="Times New Roman"/>
                <w:sz w:val="20"/>
                <w:szCs w:val="20"/>
              </w:rPr>
              <w:t xml:space="preserve">macionet e dhëna  në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përgjigje  të kërkesave për infor</w:t>
            </w:r>
            <w:r w:rsidR="008727E1">
              <w:rPr>
                <w:rFonts w:ascii="Times New Roman" w:hAnsi="Times New Roman" w:cs="Times New Roman"/>
                <w:sz w:val="20"/>
                <w:szCs w:val="20"/>
              </w:rPr>
              <w:t xml:space="preserve">mim </w:t>
            </w:r>
          </w:p>
          <w:p w:rsidR="008727E1" w:rsidRPr="007043B1" w:rsidRDefault="008727E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-Përditësimi i regjistrit </w:t>
            </w:r>
          </w:p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7E1" w:rsidRPr="004B35DC" w:rsidRDefault="008727E1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727E1" w:rsidRDefault="008727E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7/I I ligjit nr.119/2014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727E1" w:rsidRPr="008D5418" w:rsidRDefault="008727E1" w:rsidP="00685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8727E1" w:rsidRDefault="0049033B" w:rsidP="00685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8727E1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8727E1" w:rsidRPr="008D5418" w:rsidRDefault="008727E1" w:rsidP="00685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727E1" w:rsidRPr="008D5418" w:rsidRDefault="008727E1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Menjëherë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27E1" w:rsidRDefault="008727E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Kryetari i bashkisë </w:t>
            </w:r>
          </w:p>
          <w:p w:rsidR="008727E1" w:rsidRPr="008D5418" w:rsidRDefault="008727E1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727E1" w:rsidRDefault="008727E1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E1" w:rsidRPr="008D5418" w:rsidRDefault="008727E1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Kodinatori për të Drejtën e  Informimit </w:t>
            </w:r>
          </w:p>
        </w:tc>
      </w:tr>
      <w:tr w:rsidR="00F33EB2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F33EB2" w:rsidRDefault="00F33EB2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F33EB2" w:rsidRDefault="00F33EB2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3EB2" w:rsidRDefault="00EF35EE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</w:t>
            </w:r>
            <w:r w:rsidR="00F33EB2">
              <w:rPr>
                <w:rFonts w:ascii="Times New Roman" w:hAnsi="Times New Roman" w:cs="Times New Roman"/>
                <w:b/>
                <w:sz w:val="20"/>
                <w:szCs w:val="20"/>
              </w:rPr>
              <w:t>macion i dhënë më parë</w:t>
            </w:r>
          </w:p>
          <w:p w:rsidR="00F33EB2" w:rsidRPr="004B35DC" w:rsidRDefault="00F33EB2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3EB2" w:rsidRDefault="00F33EB2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Neni 9 i ligjit nr.119/2014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3EB2" w:rsidRPr="008D5418" w:rsidRDefault="00A413A1" w:rsidP="00A41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F33EB2"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F33EB2" w:rsidRDefault="0049033B" w:rsidP="005F3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F33EB2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F33EB2" w:rsidRDefault="00F33EB2" w:rsidP="005F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  <w:p w:rsidR="00F33EB2" w:rsidRPr="008D5418" w:rsidRDefault="00F33EB2" w:rsidP="000F2C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33EB2" w:rsidRPr="008D5418" w:rsidRDefault="00F33EB2" w:rsidP="005F34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Menjëherë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3EB2" w:rsidRDefault="00F33EB2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B2" w:rsidRDefault="00F33EB2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B2" w:rsidRDefault="00F33EB2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B2" w:rsidRPr="008D5418" w:rsidRDefault="00F33EB2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Kodinatori për të Drejtën e  Informimit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3EB2" w:rsidRDefault="00F33EB2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B2" w:rsidRPr="008D5418" w:rsidRDefault="00F33EB2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Kodinatori për të Drejtën e  Informimit 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B5">
              <w:rPr>
                <w:rFonts w:ascii="Times New Roman" w:hAnsi="Times New Roman" w:cs="Times New Roman"/>
                <w:b/>
                <w:sz w:val="20"/>
                <w:szCs w:val="20"/>
              </w:rPr>
              <w:t>Trajtimi i 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D75CB5">
              <w:rPr>
                <w:rFonts w:ascii="Times New Roman" w:hAnsi="Times New Roman" w:cs="Times New Roman"/>
                <w:b/>
                <w:sz w:val="20"/>
                <w:szCs w:val="20"/>
              </w:rPr>
              <w:t>rkesave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D75CB5">
              <w:rPr>
                <w:rFonts w:ascii="Times New Roman" w:hAnsi="Times New Roman" w:cs="Times New Roman"/>
                <w:b/>
                <w:sz w:val="20"/>
                <w:szCs w:val="20"/>
              </w:rPr>
              <w:t>r inf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D75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macion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BCA">
              <w:rPr>
                <w:rFonts w:ascii="Times New Roman" w:hAnsi="Times New Roman" w:cs="Times New Roman"/>
                <w:sz w:val="20"/>
                <w:szCs w:val="20"/>
              </w:rPr>
              <w:t>-Proçedura e rregjistrimit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75BCA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75BCA">
              <w:rPr>
                <w:rFonts w:ascii="Times New Roman" w:hAnsi="Times New Roman" w:cs="Times New Roman"/>
                <w:sz w:val="20"/>
                <w:szCs w:val="20"/>
              </w:rPr>
              <w:t>rkes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75BCA">
              <w:rPr>
                <w:rFonts w:ascii="Times New Roman" w:hAnsi="Times New Roman" w:cs="Times New Roman"/>
                <w:sz w:val="20"/>
                <w:szCs w:val="20"/>
              </w:rPr>
              <w:t>s 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75BCA">
              <w:rPr>
                <w:rFonts w:ascii="Times New Roman" w:hAnsi="Times New Roman" w:cs="Times New Roman"/>
                <w:sz w:val="20"/>
                <w:szCs w:val="20"/>
              </w:rPr>
              <w:t xml:space="preserve"> Rregjistrin e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75BCA">
              <w:rPr>
                <w:rFonts w:ascii="Times New Roman" w:hAnsi="Times New Roman" w:cs="Times New Roman"/>
                <w:sz w:val="20"/>
                <w:szCs w:val="20"/>
              </w:rPr>
              <w:t>rkesave  dhe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75BCA">
              <w:rPr>
                <w:rFonts w:ascii="Times New Roman" w:hAnsi="Times New Roman" w:cs="Times New Roman"/>
                <w:sz w:val="20"/>
                <w:szCs w:val="20"/>
              </w:rPr>
              <w:t xml:space="preserve">rgjigjeve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-Afatet e trajtimit të kërkesës  nga ana e administratës së bashkisë .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-Mënyrat e dhënies së informacionit </w:t>
            </w:r>
          </w:p>
          <w:p w:rsidR="005C4695" w:rsidRPr="00875BCA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11, 12 dhe 14 i ligjit nr.119/2014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0F2C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Pr="008D5418" w:rsidRDefault="005C4695" w:rsidP="0087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87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875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Kodinatori për të Drejtën e  Informimit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Kodinatori për të Drejtën e  Informimit 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Kufizimi i së drejtës së informacionit </w:t>
            </w:r>
          </w:p>
          <w:p w:rsidR="005C4695" w:rsidRPr="00FC1477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F2800">
              <w:rPr>
                <w:rFonts w:ascii="Times New Roman" w:hAnsi="Times New Roman" w:cs="Times New Roman"/>
                <w:sz w:val="20"/>
                <w:szCs w:val="20"/>
              </w:rPr>
              <w:t>Rastet e kufizimit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F2800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F2800">
              <w:rPr>
                <w:rFonts w:ascii="Times New Roman" w:hAnsi="Times New Roman" w:cs="Times New Roman"/>
                <w:sz w:val="20"/>
                <w:szCs w:val="20"/>
              </w:rPr>
              <w:t xml:space="preserve"> drejt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F2800"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F2800">
              <w:rPr>
                <w:rFonts w:ascii="Times New Roman" w:hAnsi="Times New Roman" w:cs="Times New Roman"/>
                <w:sz w:val="20"/>
                <w:szCs w:val="20"/>
              </w:rPr>
              <w:t>r informim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AF28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17 i ligjit nr.119/2014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AF2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Pr="008D5418" w:rsidRDefault="005C4695" w:rsidP="00AF2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AF2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AF2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Kodinatori për të Drejtën e  Informimit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Kodinatori për të Drejtën e  Informimit 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Pr="00AF2800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Tarifa për dhënien e informacionit ( në qoftë se ka ) </w:t>
            </w:r>
          </w:p>
          <w:p w:rsidR="005C4695" w:rsidRPr="00AF2800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00">
              <w:rPr>
                <w:rFonts w:ascii="Times New Roman" w:hAnsi="Times New Roman" w:cs="Times New Roman"/>
                <w:sz w:val="20"/>
                <w:szCs w:val="20"/>
              </w:rPr>
              <w:t xml:space="preserve">- Tarifat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00">
              <w:rPr>
                <w:rFonts w:ascii="Times New Roman" w:hAnsi="Times New Roman" w:cs="Times New Roman"/>
                <w:sz w:val="20"/>
                <w:szCs w:val="20"/>
              </w:rPr>
              <w:t>-Rregullat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F2800">
              <w:rPr>
                <w:rFonts w:ascii="Times New Roman" w:hAnsi="Times New Roman" w:cs="Times New Roman"/>
                <w:sz w:val="20"/>
                <w:szCs w:val="20"/>
              </w:rPr>
              <w:t>r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F2800">
              <w:rPr>
                <w:rFonts w:ascii="Times New Roman" w:hAnsi="Times New Roman" w:cs="Times New Roman"/>
                <w:sz w:val="20"/>
                <w:szCs w:val="20"/>
              </w:rPr>
              <w:t>nyr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F2800">
              <w:rPr>
                <w:rFonts w:ascii="Times New Roman" w:hAnsi="Times New Roman" w:cs="Times New Roman"/>
                <w:sz w:val="20"/>
                <w:szCs w:val="20"/>
              </w:rPr>
              <w:t>n e kryerjes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F2800">
              <w:rPr>
                <w:rFonts w:ascii="Times New Roman" w:hAnsi="Times New Roman" w:cs="Times New Roman"/>
                <w:sz w:val="20"/>
                <w:szCs w:val="20"/>
              </w:rPr>
              <w:t xml:space="preserve"> pages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F2800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  <w:p w:rsidR="005C4695" w:rsidRPr="00AF2800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Subjektet që përfitojnë informacion falas </w:t>
            </w:r>
          </w:p>
          <w:p w:rsidR="005C4695" w:rsidRPr="00AF2800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AF2800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AF28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13/1 i ligjit nr.119/2014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AF2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AF2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AF2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AF28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Menjëherë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Këshilli i bashkisë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Kodinatori për të Drejtën e  Informimit 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Informacionet dhe dokumentat që kërkohen shpesh </w:t>
            </w:r>
          </w:p>
          <w:p w:rsidR="005C4695" w:rsidRPr="004B35DC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715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47715C">
              <w:rPr>
                <w:rFonts w:ascii="Times New Roman" w:hAnsi="Times New Roman" w:cs="Times New Roman"/>
                <w:sz w:val="20"/>
                <w:szCs w:val="20"/>
              </w:rPr>
              <w:t xml:space="preserve"> gjitha informacionet  dhe dokumentat  e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47715C">
              <w:rPr>
                <w:rFonts w:ascii="Times New Roman" w:hAnsi="Times New Roman" w:cs="Times New Roman"/>
                <w:sz w:val="20"/>
                <w:szCs w:val="20"/>
              </w:rPr>
              <w:t>rkuara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47715C">
              <w:rPr>
                <w:rFonts w:ascii="Times New Roman" w:hAnsi="Times New Roman" w:cs="Times New Roman"/>
                <w:sz w:val="20"/>
                <w:szCs w:val="20"/>
              </w:rPr>
              <w:t xml:space="preserve"> shpesh nga publiku me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47715C">
              <w:rPr>
                <w:rFonts w:ascii="Times New Roman" w:hAnsi="Times New Roman" w:cs="Times New Roman"/>
                <w:sz w:val="20"/>
                <w:szCs w:val="20"/>
              </w:rPr>
              <w:t>rkes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47715C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47715C">
              <w:rPr>
                <w:rFonts w:ascii="Times New Roman" w:hAnsi="Times New Roman" w:cs="Times New Roman"/>
                <w:sz w:val="20"/>
                <w:szCs w:val="20"/>
              </w:rPr>
              <w:t>r informim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7 /k  i ligjit nr.119/2014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477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477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477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477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477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Pr="008D5418" w:rsidRDefault="005C4695" w:rsidP="00477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477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Default="005C4695" w:rsidP="0047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  <w:p w:rsidR="005C4695" w:rsidRPr="008D5418" w:rsidRDefault="005C4695" w:rsidP="00477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Menjëherë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Kodinatori për të Drejtën e  Informimit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Kodinatori për të Drejtën e  Informimit </w:t>
            </w:r>
          </w:p>
        </w:tc>
      </w:tr>
      <w:tr w:rsidR="005C4695" w:rsidRPr="008D5418" w:rsidTr="00307773">
        <w:tc>
          <w:tcPr>
            <w:tcW w:w="11199" w:type="dxa"/>
            <w:gridSpan w:val="7"/>
            <w:shd w:val="clear" w:color="auto" w:fill="D9D9D9" w:themeFill="background1" w:themeFillShade="D9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Fusha 4 – Mbi shërbimet që ofron bashkia </w:t>
            </w:r>
          </w:p>
        </w:tc>
      </w:tr>
      <w:tr w:rsidR="005C4695" w:rsidRPr="008D5418" w:rsidTr="00811FEE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macioni 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ë 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het publik </w:t>
            </w:r>
          </w:p>
          <w:p w:rsidR="005C4695" w:rsidRPr="008D5418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rkes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Referenca ligj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nyra e publikimit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tij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inf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macioni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Afati koh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r publikim 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gani miratues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gani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rgjegj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r publikimin 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Pr="00D467D3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Shërbimet </w:t>
            </w:r>
          </w:p>
          <w:p w:rsidR="005C4695" w:rsidRPr="00D467D3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7D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467D3">
              <w:rPr>
                <w:rFonts w:ascii="Times New Roman" w:hAnsi="Times New Roman" w:cs="Times New Roman"/>
                <w:sz w:val="20"/>
                <w:szCs w:val="20"/>
              </w:rPr>
              <w:t>Shërbimet në fushën e infrastrukturës  dhe shërbimeve  publike</w:t>
            </w:r>
            <w:r w:rsidRPr="00D46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7D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467D3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467D3">
              <w:rPr>
                <w:rFonts w:ascii="Times New Roman" w:hAnsi="Times New Roman" w:cs="Times New Roman"/>
                <w:sz w:val="20"/>
                <w:szCs w:val="20"/>
              </w:rPr>
              <w:t>rbimet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467D3">
              <w:rPr>
                <w:rFonts w:ascii="Times New Roman" w:hAnsi="Times New Roman" w:cs="Times New Roman"/>
                <w:sz w:val="20"/>
                <w:szCs w:val="20"/>
              </w:rPr>
              <w:t xml:space="preserve"> fush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467D3">
              <w:rPr>
                <w:rFonts w:ascii="Times New Roman" w:hAnsi="Times New Roman" w:cs="Times New Roman"/>
                <w:sz w:val="20"/>
                <w:szCs w:val="20"/>
              </w:rPr>
              <w:t>n e  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467D3">
              <w:rPr>
                <w:rFonts w:ascii="Times New Roman" w:hAnsi="Times New Roman" w:cs="Times New Roman"/>
                <w:sz w:val="20"/>
                <w:szCs w:val="20"/>
              </w:rPr>
              <w:t>rbimeve sociale</w:t>
            </w:r>
            <w:r w:rsidRPr="00D46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4695" w:rsidRPr="00BE1CE7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-Sh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rbimet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 xml:space="preserve"> fush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n e kultur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s , sportit dhe 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rbimeve arg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tuese .</w:t>
            </w:r>
          </w:p>
          <w:p w:rsidR="005C4695" w:rsidRPr="00BE1CE7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-Sh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rbimet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 xml:space="preserve"> fush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n e mbrojtjes 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 xml:space="preserve"> mjedisit .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-Sh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rbimet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 xml:space="preserve"> fush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n e bujq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 xml:space="preserve"> ,  zhvillimit rural,pyjeve , kullotave publike , natyr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s dhe biodiversitetit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4695" w:rsidRPr="001F085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858">
              <w:rPr>
                <w:rFonts w:ascii="Times New Roman" w:hAnsi="Times New Roman" w:cs="Times New Roman"/>
                <w:sz w:val="20"/>
                <w:szCs w:val="20"/>
              </w:rPr>
              <w:t>Shërbimet në fushën e zhvillimit ekonomik .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8">
              <w:rPr>
                <w:rFonts w:ascii="Times New Roman" w:hAnsi="Times New Roman" w:cs="Times New Roman"/>
                <w:sz w:val="20"/>
                <w:szCs w:val="20"/>
              </w:rPr>
              <w:t>-Shërbimet në fushën e sigurisë publike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94573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F94573">
              <w:rPr>
                <w:rFonts w:ascii="Times New Roman" w:hAnsi="Times New Roman" w:cs="Times New Roman"/>
                <w:sz w:val="20"/>
                <w:szCs w:val="20"/>
              </w:rPr>
              <w:t>rbimet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F94573">
              <w:rPr>
                <w:rFonts w:ascii="Times New Roman" w:hAnsi="Times New Roman" w:cs="Times New Roman"/>
                <w:sz w:val="20"/>
                <w:szCs w:val="20"/>
              </w:rPr>
              <w:t xml:space="preserve"> fush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F94573">
              <w:rPr>
                <w:rFonts w:ascii="Times New Roman" w:hAnsi="Times New Roman" w:cs="Times New Roman"/>
                <w:sz w:val="20"/>
                <w:szCs w:val="20"/>
              </w:rPr>
              <w:t>n e funksioneve  dhe kompetencave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F94573">
              <w:rPr>
                <w:rFonts w:ascii="Times New Roman" w:hAnsi="Times New Roman" w:cs="Times New Roman"/>
                <w:sz w:val="20"/>
                <w:szCs w:val="20"/>
              </w:rPr>
              <w:t xml:space="preserve"> deleguara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Për çdo shërbim  informacion përshkrues për:</w:t>
            </w:r>
          </w:p>
          <w:p w:rsidR="005C4695" w:rsidRDefault="005C4695" w:rsidP="008B6D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6DA9">
              <w:rPr>
                <w:rFonts w:ascii="Times New Roman" w:hAnsi="Times New Roman" w:cs="Times New Roman"/>
                <w:sz w:val="20"/>
                <w:szCs w:val="20"/>
              </w:rPr>
              <w:t xml:space="preserve">Instrumentin e administrimit të shërbimit </w:t>
            </w:r>
          </w:p>
          <w:p w:rsidR="005C4695" w:rsidRDefault="005C4695" w:rsidP="008B6D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-Sistemin e administrimit  të performancës  së shërbimit  bazuar  mbi standartet </w:t>
            </w:r>
          </w:p>
          <w:p w:rsidR="005C4695" w:rsidRDefault="005C4695" w:rsidP="008B6D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-Sistemin e treguesve , përfshirë  edhe aspektin  gjinor për matjen e performancës </w:t>
            </w:r>
          </w:p>
          <w:p w:rsidR="005C4695" w:rsidRPr="008B6DA9" w:rsidRDefault="005C4695" w:rsidP="008B6D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-Strukturën përgjegjëse  për prezantimin , mbikqyrjen dhe monitorimin e performancës  së shërbimit , përfshirë  edhe aspektin gjinor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32,33 I ligjit nr.139/2015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Pr="008D5418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Menjëherë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Kryetari i bashkisë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Kodinatori për të Drejtën e  Informimit 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Shërbimet administrative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67D3">
              <w:rPr>
                <w:rFonts w:ascii="Times New Roman" w:hAnsi="Times New Roman" w:cs="Times New Roman"/>
                <w:sz w:val="20"/>
                <w:szCs w:val="20"/>
              </w:rPr>
              <w:t>Shërbimet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administrative </w:t>
            </w:r>
            <w:r w:rsidRPr="00D467D3">
              <w:rPr>
                <w:rFonts w:ascii="Times New Roman" w:hAnsi="Times New Roman" w:cs="Times New Roman"/>
                <w:sz w:val="20"/>
                <w:szCs w:val="20"/>
              </w:rPr>
              <w:t xml:space="preserve"> në fushën e infrastrukturës  dhe shërbimeve  publike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67D3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467D3">
              <w:rPr>
                <w:rFonts w:ascii="Times New Roman" w:hAnsi="Times New Roman" w:cs="Times New Roman"/>
                <w:sz w:val="20"/>
                <w:szCs w:val="20"/>
              </w:rPr>
              <w:t xml:space="preserve">rbimet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administrative </w:t>
            </w:r>
            <w:r w:rsidRPr="00D467D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46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467D3">
              <w:rPr>
                <w:rFonts w:ascii="Times New Roman" w:hAnsi="Times New Roman" w:cs="Times New Roman"/>
                <w:sz w:val="20"/>
                <w:szCs w:val="20"/>
              </w:rPr>
              <w:t>n e  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467D3">
              <w:rPr>
                <w:rFonts w:ascii="Times New Roman" w:hAnsi="Times New Roman" w:cs="Times New Roman"/>
                <w:sz w:val="20"/>
                <w:szCs w:val="20"/>
              </w:rPr>
              <w:t>rbimeve sociale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 xml:space="preserve">rbimet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administrative 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 xml:space="preserve"> fush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n e kultur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s , sportit dhe 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rbimeve arg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tuese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-Sh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rbimet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 xml:space="preserve"> fush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n e mbrojtjes 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 xml:space="preserve"> mjedisit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 xml:space="preserve">rbimet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administrative 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 xml:space="preserve"> fush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n e bujq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 xml:space="preserve"> ,  zhvillimit rural,pyjeve , kullotave publike , natyr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E1CE7">
              <w:rPr>
                <w:rFonts w:ascii="Times New Roman" w:hAnsi="Times New Roman" w:cs="Times New Roman"/>
                <w:sz w:val="20"/>
                <w:szCs w:val="20"/>
              </w:rPr>
              <w:t>s dhe biodiversitetit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858">
              <w:rPr>
                <w:rFonts w:ascii="Times New Roman" w:hAnsi="Times New Roman" w:cs="Times New Roman"/>
                <w:sz w:val="20"/>
                <w:szCs w:val="20"/>
              </w:rPr>
              <w:t>Shërbimet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administrative </w:t>
            </w:r>
            <w:r w:rsidRPr="001F0858">
              <w:rPr>
                <w:rFonts w:ascii="Times New Roman" w:hAnsi="Times New Roman" w:cs="Times New Roman"/>
                <w:sz w:val="20"/>
                <w:szCs w:val="20"/>
              </w:rPr>
              <w:t xml:space="preserve"> në fushën e zhvillimit ekonomik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vendor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858">
              <w:rPr>
                <w:rFonts w:ascii="Times New Roman" w:hAnsi="Times New Roman" w:cs="Times New Roman"/>
                <w:sz w:val="20"/>
                <w:szCs w:val="20"/>
              </w:rPr>
              <w:t xml:space="preserve">Shërbimet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administrative </w:t>
            </w:r>
            <w:r w:rsidRPr="001F0858">
              <w:rPr>
                <w:rFonts w:ascii="Times New Roman" w:hAnsi="Times New Roman" w:cs="Times New Roman"/>
                <w:sz w:val="20"/>
                <w:szCs w:val="20"/>
              </w:rPr>
              <w:t>në fushën e sigurisë publike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4573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F94573">
              <w:rPr>
                <w:rFonts w:ascii="Times New Roman" w:hAnsi="Times New Roman" w:cs="Times New Roman"/>
                <w:sz w:val="20"/>
                <w:szCs w:val="20"/>
              </w:rPr>
              <w:t>rbimet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F94573">
              <w:rPr>
                <w:rFonts w:ascii="Times New Roman" w:hAnsi="Times New Roman" w:cs="Times New Roman"/>
                <w:sz w:val="20"/>
                <w:szCs w:val="20"/>
              </w:rPr>
              <w:t xml:space="preserve"> fush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F94573">
              <w:rPr>
                <w:rFonts w:ascii="Times New Roman" w:hAnsi="Times New Roman" w:cs="Times New Roman"/>
                <w:sz w:val="20"/>
                <w:szCs w:val="20"/>
              </w:rPr>
              <w:t>n e funksioneve  dhe kompetencave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F94573">
              <w:rPr>
                <w:rFonts w:ascii="Times New Roman" w:hAnsi="Times New Roman" w:cs="Times New Roman"/>
                <w:sz w:val="20"/>
                <w:szCs w:val="20"/>
              </w:rPr>
              <w:t xml:space="preserve"> deleguara</w:t>
            </w:r>
          </w:p>
          <w:p w:rsidR="005C4695" w:rsidRDefault="005C4695" w:rsidP="00C364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Për çdo shërbim  informacion përshkrues për:</w:t>
            </w:r>
          </w:p>
          <w:p w:rsidR="005C4695" w:rsidRPr="00EB0537" w:rsidRDefault="005C4695" w:rsidP="00EB0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537">
              <w:rPr>
                <w:rFonts w:ascii="Times New Roman" w:hAnsi="Times New Roman" w:cs="Times New Roman"/>
                <w:sz w:val="20"/>
                <w:szCs w:val="20"/>
              </w:rPr>
              <w:t>Strukturat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EB0537">
              <w:rPr>
                <w:rFonts w:ascii="Times New Roman" w:hAnsi="Times New Roman" w:cs="Times New Roman"/>
                <w:sz w:val="20"/>
                <w:szCs w:val="20"/>
              </w:rPr>
              <w:t>rgjegj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EB0537">
              <w:rPr>
                <w:rFonts w:ascii="Times New Roman" w:hAnsi="Times New Roman" w:cs="Times New Roman"/>
                <w:sz w:val="20"/>
                <w:szCs w:val="20"/>
              </w:rPr>
              <w:t>se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EB0537">
              <w:rPr>
                <w:rFonts w:ascii="Times New Roman" w:hAnsi="Times New Roman" w:cs="Times New Roman"/>
                <w:sz w:val="20"/>
                <w:szCs w:val="20"/>
              </w:rPr>
              <w:t>r ofrimin e 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EB0537">
              <w:rPr>
                <w:rFonts w:ascii="Times New Roman" w:hAnsi="Times New Roman" w:cs="Times New Roman"/>
                <w:sz w:val="20"/>
                <w:szCs w:val="20"/>
              </w:rPr>
              <w:t xml:space="preserve">rbimit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-Adresën postare , elektronike  të strukturave , njësive , sporteleve që ofrojnë shërbimin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-Proçedurat që duhen ndjekur për të përfituar shërbime administrative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Oraret e punës së strukturave që ofrojnë sherbime  administrative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-Tarifat për shërbimet administrative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-Rregullat për mënyrën  e kryerjes së pagesës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-Subjektet  që përjashtohen nga  tarifat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4B35DC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32,33 i ligjit nr.139/2015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695" w:rsidRPr="008D5418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811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Menjëherë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Kryetari i bashkisë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Kodinatori për të Drejtën e  Informimit 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3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Kontratat  publike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003">
              <w:rPr>
                <w:rFonts w:ascii="Times New Roman" w:hAnsi="Times New Roman" w:cs="Times New Roman"/>
                <w:sz w:val="20"/>
                <w:szCs w:val="20"/>
              </w:rPr>
              <w:t xml:space="preserve">-Objekti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D3003">
              <w:rPr>
                <w:rFonts w:ascii="Times New Roman" w:hAnsi="Times New Roman" w:cs="Times New Roman"/>
                <w:sz w:val="20"/>
                <w:szCs w:val="20"/>
              </w:rPr>
              <w:t xml:space="preserve"> kontrat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CD3003">
              <w:rPr>
                <w:rFonts w:ascii="Times New Roman" w:hAnsi="Times New Roman" w:cs="Times New Roman"/>
                <w:sz w:val="20"/>
                <w:szCs w:val="20"/>
              </w:rPr>
              <w:t>s publike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-Numri i referencës së proçedurës </w:t>
            </w:r>
            <w:r w:rsidRPr="00CD3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-Lloji i proçedurës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Termat dhe kushtet e kontratës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-Kohëzgjatja e kontratës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-Vlera e kontratës .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-Të dhëna për autoritetin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kontraktor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Të dhëna për kontraktorin / nënkontrktorin </w:t>
            </w:r>
          </w:p>
          <w:p w:rsidR="005C4695" w:rsidRPr="00CD3003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-Tregues për  realizimin e kontratës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>Struktura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>rgjegj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>se 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>r mbikqyrjen  dhe monitorimin e kontrat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>- Proçedura 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 xml:space="preserve"> ndiqet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>r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 xml:space="preserve"> 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 xml:space="preserve"> ankim </w:t>
            </w:r>
          </w:p>
          <w:p w:rsidR="005C4695" w:rsidRPr="00D9625C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Rraportet e kontrollit , monitorimit  dhe auditimit  mbi zbatimin e kontratës </w:t>
            </w:r>
          </w:p>
          <w:p w:rsidR="005C4695" w:rsidRPr="004B35DC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811F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Neni 7  i  ligjit nr.119/2014 si dhe  neni 25, 71 i VKM nr.914 datë 29.12.2014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D9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D9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D9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D962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Publikimi brënda 5 ditëve nga nënshkrimi i kontratës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Kryetari i bashkisë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FC0D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Kryetari i bashkisë 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drejta e ankesës  dhe vërejtjes  në lidhje me shërbimiet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>Rruga 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 xml:space="preserve"> ndiqet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>r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 xml:space="preserve"> 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 xml:space="preserve"> ankes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 xml:space="preserve">  apo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>rejtje 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 xml:space="preserve"> lidhje me 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9625C">
              <w:rPr>
                <w:rFonts w:ascii="Times New Roman" w:hAnsi="Times New Roman" w:cs="Times New Roman"/>
                <w:sz w:val="20"/>
                <w:szCs w:val="20"/>
              </w:rPr>
              <w:t>rbimet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4695" w:rsidRPr="004B35DC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727E1">
              <w:rPr>
                <w:rFonts w:ascii="Times New Roman" w:hAnsi="Times New Roman" w:cs="Times New Roman"/>
                <w:sz w:val="20"/>
                <w:szCs w:val="20"/>
              </w:rPr>
              <w:t>Adresa  postare , elektronike 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727E1">
              <w:rPr>
                <w:rFonts w:ascii="Times New Roman" w:hAnsi="Times New Roman" w:cs="Times New Roman"/>
                <w:sz w:val="20"/>
                <w:szCs w:val="20"/>
              </w:rPr>
              <w:t>r depozitimin e ankesave  apo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727E1">
              <w:rPr>
                <w:rFonts w:ascii="Times New Roman" w:hAnsi="Times New Roman" w:cs="Times New Roman"/>
                <w:sz w:val="20"/>
                <w:szCs w:val="20"/>
              </w:rPr>
              <w:t>rejtjeve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872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872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872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Publikimi brënda 10 ditëve nga shpallja e miratimit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Pr="008D5418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Kryetari i bashkisë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Kodinatori për të Drejtën e  Informimit </w:t>
            </w:r>
          </w:p>
        </w:tc>
      </w:tr>
      <w:tr w:rsidR="005C4695" w:rsidRPr="008D5418" w:rsidTr="0033142D">
        <w:tc>
          <w:tcPr>
            <w:tcW w:w="11199" w:type="dxa"/>
            <w:gridSpan w:val="7"/>
            <w:shd w:val="clear" w:color="auto" w:fill="D9D9D9" w:themeFill="background1" w:themeFillShade="D9"/>
            <w:vAlign w:val="center"/>
          </w:tcPr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Fusha 5 –  Aktet e brëndëshme rregullatore </w:t>
            </w:r>
          </w:p>
          <w:p w:rsidR="005C4695" w:rsidRPr="008D5418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4695" w:rsidRPr="008D5418" w:rsidTr="0033142D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macioni 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ë 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het publik </w:t>
            </w:r>
          </w:p>
          <w:p w:rsidR="005C4695" w:rsidRPr="008D5418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rkes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Referenca ligj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nyra e publikimit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tij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inf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macioni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Afati koh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r publikim 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gani miratues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gani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rgjegj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r publikimin 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Legjislacion dhe akte rregullatore nga fusha  e : </w:t>
            </w:r>
          </w:p>
          <w:p w:rsidR="005C4695" w:rsidRPr="00E86F4E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F4E">
              <w:rPr>
                <w:rFonts w:ascii="Times New Roman" w:hAnsi="Times New Roman" w:cs="Times New Roman"/>
                <w:sz w:val="20"/>
                <w:szCs w:val="20"/>
              </w:rPr>
              <w:t>-Organizimit dhe e funksionimit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E86F4E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E86F4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5C4695" w:rsidRPr="00E86F4E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F4E">
              <w:rPr>
                <w:rFonts w:ascii="Times New Roman" w:hAnsi="Times New Roman" w:cs="Times New Roman"/>
                <w:sz w:val="20"/>
                <w:szCs w:val="20"/>
              </w:rPr>
              <w:t>-Veprimtaris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E86F4E">
              <w:rPr>
                <w:rFonts w:ascii="Times New Roman" w:hAnsi="Times New Roman" w:cs="Times New Roman"/>
                <w:sz w:val="20"/>
                <w:szCs w:val="20"/>
              </w:rPr>
              <w:t xml:space="preserve">  ekonomiko – financiare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F4E">
              <w:rPr>
                <w:rFonts w:ascii="Times New Roman" w:hAnsi="Times New Roman" w:cs="Times New Roman"/>
                <w:sz w:val="20"/>
                <w:szCs w:val="20"/>
              </w:rPr>
              <w:t>-Qeverisjes 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E86F4E">
              <w:rPr>
                <w:rFonts w:ascii="Times New Roman" w:hAnsi="Times New Roman" w:cs="Times New Roman"/>
                <w:sz w:val="20"/>
                <w:szCs w:val="20"/>
              </w:rPr>
              <w:t xml:space="preserve"> mir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E86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F4E">
              <w:rPr>
                <w:rFonts w:ascii="Times New Roman" w:hAnsi="Times New Roman" w:cs="Times New Roman"/>
                <w:sz w:val="20"/>
                <w:szCs w:val="20"/>
              </w:rPr>
              <w:t>( integriteti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86F4E">
              <w:rPr>
                <w:rFonts w:ascii="Times New Roman" w:hAnsi="Times New Roman" w:cs="Times New Roman"/>
                <w:sz w:val="20"/>
                <w:szCs w:val="20"/>
              </w:rPr>
              <w:t xml:space="preserve"> , etika , antikorrupsioni , transparenca , llogaridh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E86F4E">
              <w:rPr>
                <w:rFonts w:ascii="Times New Roman" w:hAnsi="Times New Roman" w:cs="Times New Roman"/>
                <w:sz w:val="20"/>
                <w:szCs w:val="20"/>
              </w:rPr>
              <w:t xml:space="preserve">nia )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-Infrastrukturës dhe e shërbimeve publike .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-Shërbimeve sociale .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-Kulturës , sportit  dhe shërbimeve argëtuese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-Mbrojtjes  së mjedisit .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-Bujqësisë , zhvillimit rural, pyjeve  dhe kullotave publike , natyrës  dhe biodiversiteti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-Zhvillimit ekonomik vendor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-Sigurisë publike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-Funksioneve dhe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kompetencave të deleguara .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2D">
              <w:rPr>
                <w:rFonts w:ascii="Times New Roman" w:hAnsi="Times New Roman" w:cs="Times New Roman"/>
                <w:b/>
                <w:sz w:val="20"/>
                <w:szCs w:val="20"/>
              </w:rPr>
              <w:t>2.Çdo fushë përmbanë :</w:t>
            </w:r>
          </w:p>
          <w:p w:rsidR="005C4695" w:rsidRPr="0033142D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3142D">
              <w:rPr>
                <w:rFonts w:ascii="Times New Roman" w:hAnsi="Times New Roman" w:cs="Times New Roman"/>
                <w:sz w:val="20"/>
                <w:szCs w:val="20"/>
              </w:rPr>
              <w:t>Aktet ligjore dhe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33142D">
              <w:rPr>
                <w:rFonts w:ascii="Times New Roman" w:hAnsi="Times New Roman" w:cs="Times New Roman"/>
                <w:sz w:val="20"/>
                <w:szCs w:val="20"/>
              </w:rPr>
              <w:t>nligjore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33142D">
              <w:rPr>
                <w:rFonts w:ascii="Times New Roman" w:hAnsi="Times New Roman" w:cs="Times New Roman"/>
                <w:sz w:val="20"/>
                <w:szCs w:val="20"/>
              </w:rPr>
              <w:t>rkat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33142D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2D">
              <w:rPr>
                <w:rFonts w:ascii="Times New Roman" w:hAnsi="Times New Roman" w:cs="Times New Roman"/>
                <w:sz w:val="20"/>
                <w:szCs w:val="20"/>
              </w:rPr>
              <w:t>-Vendimet , urdh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33142D">
              <w:rPr>
                <w:rFonts w:ascii="Times New Roman" w:hAnsi="Times New Roman" w:cs="Times New Roman"/>
                <w:sz w:val="20"/>
                <w:szCs w:val="20"/>
              </w:rPr>
              <w:t>resat  dhe urdh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33142D">
              <w:rPr>
                <w:rFonts w:ascii="Times New Roman" w:hAnsi="Times New Roman" w:cs="Times New Roman"/>
                <w:sz w:val="20"/>
                <w:szCs w:val="20"/>
              </w:rPr>
              <w:t>rat e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33142D">
              <w:rPr>
                <w:rFonts w:ascii="Times New Roman" w:hAnsi="Times New Roman" w:cs="Times New Roman"/>
                <w:sz w:val="20"/>
                <w:szCs w:val="20"/>
              </w:rPr>
              <w:t>shillit 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33142D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33142D">
              <w:rPr>
                <w:rFonts w:ascii="Times New Roman" w:hAnsi="Times New Roman" w:cs="Times New Roman"/>
                <w:sz w:val="20"/>
                <w:szCs w:val="20"/>
              </w:rPr>
              <w:t xml:space="preserve">  me karakter normative.</w:t>
            </w: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42D">
              <w:rPr>
                <w:rFonts w:ascii="Times New Roman" w:hAnsi="Times New Roman" w:cs="Times New Roman"/>
                <w:sz w:val="20"/>
                <w:szCs w:val="20"/>
              </w:rPr>
              <w:t>-Vendimet , urdh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33142D">
              <w:rPr>
                <w:rFonts w:ascii="Times New Roman" w:hAnsi="Times New Roman" w:cs="Times New Roman"/>
                <w:sz w:val="20"/>
                <w:szCs w:val="20"/>
              </w:rPr>
              <w:t>resat  dhe urdh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33142D">
              <w:rPr>
                <w:rFonts w:ascii="Times New Roman" w:hAnsi="Times New Roman" w:cs="Times New Roman"/>
                <w:sz w:val="20"/>
                <w:szCs w:val="20"/>
              </w:rPr>
              <w:t>rat e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ryetarit </w:t>
            </w:r>
            <w:r w:rsidRPr="0033142D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33142D">
              <w:rPr>
                <w:rFonts w:ascii="Times New Roman" w:hAnsi="Times New Roman" w:cs="Times New Roman"/>
                <w:sz w:val="20"/>
                <w:szCs w:val="20"/>
              </w:rPr>
              <w:t xml:space="preserve"> bashkis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33142D">
              <w:rPr>
                <w:rFonts w:ascii="Times New Roman" w:hAnsi="Times New Roman" w:cs="Times New Roman"/>
                <w:sz w:val="20"/>
                <w:szCs w:val="20"/>
              </w:rPr>
              <w:t xml:space="preserve">  me karakter normative.</w:t>
            </w: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-Dokumentet  politike vendore </w:t>
            </w:r>
          </w:p>
          <w:p w:rsidR="005C4695" w:rsidRPr="0033142D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7 i ligjit nr.119/2015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331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331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331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ditë pas shpalljes nga këshilli i bashkisë  dhe menjëherë  pas shpalljes nga kryetari i bashkisë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Këshilli i bashkisë </w:t>
            </w:r>
          </w:p>
          <w:p w:rsidR="005C4695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331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Kryetari i bashkisë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Kordinatori për të drejtën e informimit </w:t>
            </w:r>
          </w:p>
        </w:tc>
      </w:tr>
      <w:tr w:rsidR="005C4695" w:rsidRPr="008D5418" w:rsidTr="00DD4769">
        <w:tc>
          <w:tcPr>
            <w:tcW w:w="11199" w:type="dxa"/>
            <w:gridSpan w:val="7"/>
            <w:shd w:val="clear" w:color="auto" w:fill="D9D9D9" w:themeFill="background1" w:themeFillShade="D9"/>
            <w:vAlign w:val="center"/>
          </w:tcPr>
          <w:p w:rsidR="005C4695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Fusha  6 – Pjesmarrja qytetare në vendimarrje  </w:t>
            </w:r>
          </w:p>
          <w:p w:rsidR="005C4695" w:rsidRPr="008D5418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4695" w:rsidRPr="008D5418" w:rsidTr="00DD4769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macioni 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ë 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het publik </w:t>
            </w:r>
          </w:p>
          <w:p w:rsidR="005C4695" w:rsidRPr="008D5418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rkes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Referenca ligj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nyra e publikimit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tij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inf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macioni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Afati koh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r publikim 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gani miratues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gani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rgjegj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r publikimin 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Të dhënat e kordinatorit për njoftimin dhe konsultimin publik.</w:t>
            </w:r>
          </w:p>
          <w:p w:rsidR="005C4695" w:rsidRPr="00645A30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45A30">
              <w:rPr>
                <w:rFonts w:ascii="Times New Roman" w:hAnsi="Times New Roman" w:cs="Times New Roman"/>
                <w:sz w:val="20"/>
                <w:szCs w:val="20"/>
              </w:rPr>
              <w:t>Emer mbiem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645A30">
              <w:rPr>
                <w:rFonts w:ascii="Times New Roman" w:hAnsi="Times New Roman" w:cs="Times New Roman"/>
                <w:sz w:val="20"/>
                <w:szCs w:val="20"/>
              </w:rPr>
              <w:t>r i kordinatorit .</w:t>
            </w:r>
          </w:p>
          <w:p w:rsidR="005C4695" w:rsidRPr="00645A30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A30">
              <w:rPr>
                <w:rFonts w:ascii="Times New Roman" w:hAnsi="Times New Roman" w:cs="Times New Roman"/>
                <w:sz w:val="20"/>
                <w:szCs w:val="20"/>
              </w:rPr>
              <w:t>-Adresa  postare / elektronike .</w:t>
            </w:r>
          </w:p>
          <w:p w:rsidR="005C4695" w:rsidRPr="004B35DC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A30">
              <w:rPr>
                <w:rFonts w:ascii="Times New Roman" w:hAnsi="Times New Roman" w:cs="Times New Roman"/>
                <w:sz w:val="20"/>
                <w:szCs w:val="20"/>
              </w:rPr>
              <w:t>-Orari i pun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645A3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16/2 i ligjit nr.139/2015</w:t>
            </w:r>
          </w:p>
          <w:p w:rsidR="005C4695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501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10 i ligjit nr.146/2014</w:t>
            </w:r>
          </w:p>
          <w:p w:rsidR="005C4695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501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501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501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Menjëher pas emërimit të Kordinatorit për Njoftimin dhe Konsultimin Publik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Kryetari i bashkisë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Kordinatori për njoftimin dhe konsultimin publik 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Plani vjetor për proçesin e vendimarrjes me pjesmarrje.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Pr="00CD57E4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D57E4">
              <w:rPr>
                <w:rFonts w:ascii="Times New Roman" w:hAnsi="Times New Roman" w:cs="Times New Roman"/>
                <w:sz w:val="20"/>
                <w:szCs w:val="20"/>
              </w:rPr>
              <w:t xml:space="preserve">Aktet që do të publikohen </w:t>
            </w:r>
          </w:p>
          <w:p w:rsidR="005C4695" w:rsidRPr="00CD57E4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4">
              <w:rPr>
                <w:rFonts w:ascii="Times New Roman" w:hAnsi="Times New Roman" w:cs="Times New Roman"/>
                <w:sz w:val="20"/>
                <w:szCs w:val="20"/>
              </w:rPr>
              <w:t>-Mënyrat e konsultimit  .</w:t>
            </w:r>
          </w:p>
          <w:p w:rsidR="005C4695" w:rsidRPr="00CD57E4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4">
              <w:rPr>
                <w:rFonts w:ascii="Times New Roman" w:hAnsi="Times New Roman" w:cs="Times New Roman"/>
                <w:sz w:val="20"/>
                <w:szCs w:val="20"/>
              </w:rPr>
              <w:t>-Afatet .</w:t>
            </w:r>
          </w:p>
          <w:p w:rsidR="005C4695" w:rsidRPr="004B35DC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E4">
              <w:rPr>
                <w:rFonts w:ascii="Times New Roman" w:hAnsi="Times New Roman" w:cs="Times New Roman"/>
                <w:sz w:val="20"/>
                <w:szCs w:val="20"/>
              </w:rPr>
              <w:t>-Strukturat përgjegjëse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CD5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6/b i ligjit nr.146/2014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F37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F37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F37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Brënda 10 ditëve  nga data  e miratimit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Këshilli i bashkisë </w:t>
            </w:r>
          </w:p>
          <w:p w:rsidR="005C4695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bashkisë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Sekretari i këshillit të bashkisë </w:t>
            </w:r>
          </w:p>
          <w:p w:rsidR="005C4695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Kordinatori për njoftimin dhe konsultimin publik 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Dispozitat e brëndëshme rregullatore  për këshillimin  me publikun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D09A2">
              <w:rPr>
                <w:rFonts w:ascii="Times New Roman" w:hAnsi="Times New Roman" w:cs="Times New Roman"/>
                <w:sz w:val="20"/>
                <w:szCs w:val="20"/>
              </w:rPr>
              <w:t>Proçedurat , afatet dhe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D09A2">
              <w:rPr>
                <w:rFonts w:ascii="Times New Roman" w:hAnsi="Times New Roman" w:cs="Times New Roman"/>
                <w:sz w:val="20"/>
                <w:szCs w:val="20"/>
              </w:rPr>
              <w:t>nyrat e organizimit 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D09A2">
              <w:rPr>
                <w:rFonts w:ascii="Times New Roman" w:hAnsi="Times New Roman" w:cs="Times New Roman"/>
                <w:sz w:val="20"/>
                <w:szCs w:val="20"/>
              </w:rPr>
              <w:t>r çdo 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D09A2">
              <w:rPr>
                <w:rFonts w:ascii="Times New Roman" w:hAnsi="Times New Roman" w:cs="Times New Roman"/>
                <w:sz w:val="20"/>
                <w:szCs w:val="20"/>
              </w:rPr>
              <w:t xml:space="preserve">  konsultimi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4695" w:rsidRPr="00BD09A2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A2">
              <w:rPr>
                <w:rFonts w:ascii="Times New Roman" w:hAnsi="Times New Roman" w:cs="Times New Roman"/>
                <w:sz w:val="20"/>
                <w:szCs w:val="20"/>
              </w:rPr>
              <w:t>-Strukturat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D09A2">
              <w:rPr>
                <w:rFonts w:ascii="Times New Roman" w:hAnsi="Times New Roman" w:cs="Times New Roman"/>
                <w:sz w:val="20"/>
                <w:szCs w:val="20"/>
              </w:rPr>
              <w:t>rgjegj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D09A2">
              <w:rPr>
                <w:rFonts w:ascii="Times New Roman" w:hAnsi="Times New Roman" w:cs="Times New Roman"/>
                <w:sz w:val="20"/>
                <w:szCs w:val="20"/>
              </w:rPr>
              <w:t>se 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D09A2">
              <w:rPr>
                <w:rFonts w:ascii="Times New Roman" w:hAnsi="Times New Roman" w:cs="Times New Roman"/>
                <w:sz w:val="20"/>
                <w:szCs w:val="20"/>
              </w:rPr>
              <w:t>r aktet e detyrueshme 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D09A2">
              <w:rPr>
                <w:rFonts w:ascii="Times New Roman" w:hAnsi="Times New Roman" w:cs="Times New Roman"/>
                <w:sz w:val="20"/>
                <w:szCs w:val="20"/>
              </w:rPr>
              <w:t xml:space="preserve">r konsultim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DD47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18 /2 i ligjit nr.139/2015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BD0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BD0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BD0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Brënda 10 ditëve  nga data  e miratimit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Default="005C4695" w:rsidP="00BD09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Këshilli i bashkisë </w:t>
            </w:r>
          </w:p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BD09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Sekretari i këshillit të bashkisë </w:t>
            </w:r>
          </w:p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Kordinatori për njoftimin dhe konsultimin publik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Aktet për të cilat është i detyrueshëm zhvillimi i konsultimit publik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Pr="00D64FA2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FA2">
              <w:rPr>
                <w:rFonts w:ascii="Times New Roman" w:hAnsi="Times New Roman" w:cs="Times New Roman"/>
                <w:sz w:val="20"/>
                <w:szCs w:val="20"/>
              </w:rPr>
              <w:t>-Lista e akteve 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64FA2">
              <w:rPr>
                <w:rFonts w:ascii="Times New Roman" w:hAnsi="Times New Roman" w:cs="Times New Roman"/>
                <w:sz w:val="20"/>
                <w:szCs w:val="20"/>
              </w:rPr>
              <w:t>r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64FA2">
              <w:rPr>
                <w:rFonts w:ascii="Times New Roman" w:hAnsi="Times New Roman" w:cs="Times New Roman"/>
                <w:sz w:val="20"/>
                <w:szCs w:val="20"/>
              </w:rPr>
              <w:t xml:space="preserve"> cilat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64FA2">
              <w:rPr>
                <w:rFonts w:ascii="Times New Roman" w:hAnsi="Times New Roman" w:cs="Times New Roman"/>
                <w:sz w:val="20"/>
                <w:szCs w:val="20"/>
              </w:rPr>
              <w:t>sht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64F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64FA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 i</w:t>
            </w:r>
            <w:r w:rsidRPr="00D64FA2">
              <w:rPr>
                <w:rFonts w:ascii="Times New Roman" w:hAnsi="Times New Roman" w:cs="Times New Roman"/>
                <w:sz w:val="20"/>
                <w:szCs w:val="20"/>
              </w:rPr>
              <w:t xml:space="preserve"> detyruesh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ëm</w:t>
            </w:r>
            <w:r w:rsidRPr="00D64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zhvillimi i</w:t>
            </w:r>
            <w:r w:rsidRPr="00D64FA2">
              <w:rPr>
                <w:rFonts w:ascii="Times New Roman" w:hAnsi="Times New Roman" w:cs="Times New Roman"/>
                <w:sz w:val="20"/>
                <w:szCs w:val="20"/>
              </w:rPr>
              <w:t xml:space="preserve"> konsultimit publik</w:t>
            </w:r>
          </w:p>
          <w:p w:rsidR="005C4695" w:rsidRPr="004B35DC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FC3D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18 /1 i ligjit nr.139/2015</w:t>
            </w:r>
          </w:p>
          <w:p w:rsidR="005C4695" w:rsidRDefault="005C4695" w:rsidP="00FC3D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FC3D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5 /ç  dhe  13/3  i ligjit nr.68/2017</w:t>
            </w:r>
          </w:p>
          <w:p w:rsidR="005C4695" w:rsidRDefault="005C4695" w:rsidP="00FC3D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FC3D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1/1 dhe 4/c i ligjit  146/2014</w:t>
            </w:r>
          </w:p>
          <w:p w:rsidR="005C4695" w:rsidRDefault="005C4695" w:rsidP="00FC3D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A32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A32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A32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Menjëherë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Kordinatori për njoftimin dhe konsultimin publik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A32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Sekretari i këshillit të bashkisë </w:t>
            </w:r>
          </w:p>
          <w:p w:rsidR="005C4695" w:rsidRDefault="005C4695" w:rsidP="00A32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A32B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Kordinatori për njoftimin dhe konsultimin publik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Njoftimi për nismën vendimarrëse me pjesmarrje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CA3">
              <w:rPr>
                <w:rFonts w:ascii="Times New Roman" w:hAnsi="Times New Roman" w:cs="Times New Roman"/>
                <w:sz w:val="20"/>
                <w:szCs w:val="20"/>
              </w:rPr>
              <w:t>Projektakti,relacionishpjegues dhe dokumentet  shoq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3D3CA3">
              <w:rPr>
                <w:rFonts w:ascii="Times New Roman" w:hAnsi="Times New Roman" w:cs="Times New Roman"/>
                <w:sz w:val="20"/>
                <w:szCs w:val="20"/>
              </w:rPr>
              <w:t>ruese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3D3CA3">
              <w:rPr>
                <w:rFonts w:ascii="Times New Roman" w:hAnsi="Times New Roman" w:cs="Times New Roman"/>
                <w:sz w:val="20"/>
                <w:szCs w:val="20"/>
              </w:rPr>
              <w:t xml:space="preserve"> tij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3D3C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-Arsyet se përse ka dalë projektakti si dhe ndikimi që ai do të ketë .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-Afati , vendi dhe mënyra  me të cilën  palët e interesuara  paraqesin  ose dërgojnë rekomandimet  e tyre .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-Adresën e kordinatort  për njoftimin dhe konsultimin publik  të bashkisë  ose të strukturës  përgjegjëse për mbledhjen  e rekomamndimeve  dhe të komenteve  për projektaktin .</w:t>
            </w:r>
          </w:p>
          <w:p w:rsidR="005C4695" w:rsidRPr="003D3CA3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-Vëndin dhe datën e organizimit të takimit  publik në rastet kur vendoset për organizimin e takimit 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3D3C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11 ,13 dhe 14 i ligjit  146/2014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3D3C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3D3C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3D3C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3D3C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Menjëherë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Default="005C4695" w:rsidP="003D3C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Këshilli i bashkisë</w:t>
            </w:r>
          </w:p>
          <w:p w:rsidR="005C4695" w:rsidRDefault="005C4695" w:rsidP="003D3C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bashkisë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3D3C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Sekretari i këshillit të bashkisë </w:t>
            </w:r>
          </w:p>
          <w:p w:rsidR="005C4695" w:rsidRDefault="005C4695" w:rsidP="003D3C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3D3C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Kordinatori për njoftimin dhe konsultimin publik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Proçedura e marrjes dhe shqyrtimit të rekomandimeve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A58">
              <w:rPr>
                <w:rFonts w:ascii="Times New Roman" w:hAnsi="Times New Roman" w:cs="Times New Roman"/>
                <w:sz w:val="20"/>
                <w:szCs w:val="20"/>
              </w:rPr>
              <w:t>-Adresa elektronike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55A58">
              <w:rPr>
                <w:rFonts w:ascii="Times New Roman" w:hAnsi="Times New Roman" w:cs="Times New Roman"/>
                <w:sz w:val="20"/>
                <w:szCs w:val="20"/>
              </w:rPr>
              <w:t>r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55A58">
              <w:rPr>
                <w:rFonts w:ascii="Times New Roman" w:hAnsi="Times New Roman" w:cs="Times New Roman"/>
                <w:sz w:val="20"/>
                <w:szCs w:val="20"/>
              </w:rPr>
              <w:t xml:space="preserve">rgimin e komenteve dhe rekomandimeve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-Afatet për dërgimin e  komenteve dhe të rekomandimeve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-Mënyra e mbajtjes  së proçesverbalit dhe  regjistrimit të takimit publik.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-Mënyra e trajtimit  të komenteve  dhe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rekomandimeve .</w:t>
            </w:r>
          </w:p>
          <w:p w:rsidR="005C4695" w:rsidRPr="00A55A5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-Mënyra e dhënies së arsyeve për mospranimin  e komenteve dhe rekomandimeve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A55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Neni 15   i ligjit nr.146/2014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A55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A55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A55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Menjëherë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Default="005C4695" w:rsidP="00A55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Këshilli i bashkisë</w:t>
            </w:r>
          </w:p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A55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Sekretari i këshillit të bashkisë </w:t>
            </w:r>
          </w:p>
          <w:p w:rsidR="005C4695" w:rsidRDefault="005C4695" w:rsidP="00A55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A55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Kordinatori për njoftimin dhe konsultimin publik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Proçedurat që duhen ndjekur për të bërë  një ankim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8FF">
              <w:rPr>
                <w:rFonts w:ascii="Times New Roman" w:hAnsi="Times New Roman" w:cs="Times New Roman"/>
                <w:sz w:val="20"/>
                <w:szCs w:val="20"/>
              </w:rPr>
              <w:t>-Subjektet ku mund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058FF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058FF">
              <w:rPr>
                <w:rFonts w:ascii="Times New Roman" w:hAnsi="Times New Roman" w:cs="Times New Roman"/>
                <w:sz w:val="20"/>
                <w:szCs w:val="20"/>
              </w:rPr>
              <w:t xml:space="preserve">het  ankesa (   Komisioni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A</w:t>
            </w:r>
            <w:r w:rsidRPr="008058FF">
              <w:rPr>
                <w:rFonts w:ascii="Times New Roman" w:hAnsi="Times New Roman" w:cs="Times New Roman"/>
                <w:sz w:val="20"/>
                <w:szCs w:val="20"/>
              </w:rPr>
              <w:t xml:space="preserve">pelimit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,Kryetari i bashkisë , Këshilli i Bashkisë  Komisioneri për të Drejten e Informimit  etj  )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-Adresa postare / elektronike  për dërgimin e ankesës .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-Proçedurat  për të bërë një ankesë  në lidhje me  këshillimin me  publikun </w:t>
            </w:r>
          </w:p>
          <w:p w:rsidR="005C4695" w:rsidRPr="008058FF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-Struktura përgjegjëse  e bashkisë  që rregjistron dhe shqyrton ankesën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E64A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21   i ligjit nr.146/2014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D83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D83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D83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Menjëherë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Default="005C4695" w:rsidP="00D838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Këshilli i bashkisë</w:t>
            </w:r>
          </w:p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D838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Sekretari i këshillit të bashkisë </w:t>
            </w:r>
          </w:p>
          <w:p w:rsidR="005C4695" w:rsidRDefault="005C4695" w:rsidP="00D838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D838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Kordinatori për njoftimin dhe konsultimin publik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8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Raporti vjetor për transparencën në proçesin e vendimarrjes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FB">
              <w:rPr>
                <w:rFonts w:ascii="Times New Roman" w:hAnsi="Times New Roman" w:cs="Times New Roman"/>
                <w:sz w:val="20"/>
                <w:szCs w:val="20"/>
              </w:rPr>
              <w:t xml:space="preserve">-Numri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000FB">
              <w:rPr>
                <w:rFonts w:ascii="Times New Roman" w:hAnsi="Times New Roman" w:cs="Times New Roman"/>
                <w:sz w:val="20"/>
                <w:szCs w:val="20"/>
              </w:rPr>
              <w:t xml:space="preserve"> akteve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000FB">
              <w:rPr>
                <w:rFonts w:ascii="Times New Roman" w:hAnsi="Times New Roman" w:cs="Times New Roman"/>
                <w:sz w:val="20"/>
                <w:szCs w:val="20"/>
              </w:rPr>
              <w:t xml:space="preserve"> miratuar nga organet e bashkis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5000FB">
              <w:rPr>
                <w:rFonts w:ascii="Times New Roman" w:hAnsi="Times New Roman" w:cs="Times New Roman"/>
                <w:sz w:val="20"/>
                <w:szCs w:val="20"/>
              </w:rPr>
              <w:t xml:space="preserve"> me konsultim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publik</w:t>
            </w:r>
            <w:r w:rsidRPr="005000FB">
              <w:rPr>
                <w:rFonts w:ascii="Times New Roman" w:hAnsi="Times New Roman" w:cs="Times New Roman"/>
                <w:sz w:val="20"/>
                <w:szCs w:val="20"/>
              </w:rPr>
              <w:t xml:space="preserve"> gjat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5000FB">
              <w:rPr>
                <w:rFonts w:ascii="Times New Roman" w:hAnsi="Times New Roman" w:cs="Times New Roman"/>
                <w:sz w:val="20"/>
                <w:szCs w:val="20"/>
              </w:rPr>
              <w:t xml:space="preserve"> vitit 2022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-Numri i përgjithëshëm i komenteve  dhe rekomandimeve  të marra  nga palët  e interesuara </w:t>
            </w:r>
          </w:p>
          <w:p w:rsidR="005C4695" w:rsidRPr="005000FB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-Numri i takimeve  publike të organizuara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8D2F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20 / 1  i ligjit nr.146/2014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9E1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9E1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9E1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Brënda 10 ditëve  nga data e miratimit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Default="005C4695" w:rsidP="009E17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Këshilli i bashkisë</w:t>
            </w:r>
          </w:p>
          <w:p w:rsidR="005C4695" w:rsidRDefault="005C4695" w:rsidP="009E17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bashkisë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9E17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Sekretari i këshillit të bashkisë </w:t>
            </w:r>
          </w:p>
          <w:p w:rsidR="005C4695" w:rsidRDefault="005C4695" w:rsidP="009E17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9E17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Kordinatori për njoftimin dhe konsultimin publik</w:t>
            </w:r>
          </w:p>
          <w:p w:rsidR="005C4695" w:rsidRPr="008D5418" w:rsidRDefault="005C4695" w:rsidP="009E17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Inisiativa qytetare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7B2">
              <w:rPr>
                <w:rFonts w:ascii="Times New Roman" w:hAnsi="Times New Roman" w:cs="Times New Roman"/>
                <w:sz w:val="20"/>
                <w:szCs w:val="20"/>
              </w:rPr>
              <w:t>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2237B2">
              <w:rPr>
                <w:rFonts w:ascii="Times New Roman" w:hAnsi="Times New Roman" w:cs="Times New Roman"/>
                <w:sz w:val="20"/>
                <w:szCs w:val="20"/>
              </w:rPr>
              <w:t>nyra dhe forma e paraqitjes 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2237B2">
              <w:rPr>
                <w:rFonts w:ascii="Times New Roman" w:hAnsi="Times New Roman" w:cs="Times New Roman"/>
                <w:sz w:val="20"/>
                <w:szCs w:val="20"/>
              </w:rPr>
              <w:t xml:space="preserve"> inisiativ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2237B2">
              <w:rPr>
                <w:rFonts w:ascii="Times New Roman" w:hAnsi="Times New Roman" w:cs="Times New Roman"/>
                <w:sz w:val="20"/>
                <w:szCs w:val="20"/>
              </w:rPr>
              <w:t xml:space="preserve">s qytetare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-Proçedurat e shqyrtimit  dhe miratimit të iniciativave qytetare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-Adresa postare  / elektronike  për depozitimin e  iniciativës qytetare .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-Mënyrat dhe afatet e kthimit të përgjigjeve për mos miratimin e iniciativës qytetare </w:t>
            </w:r>
          </w:p>
          <w:p w:rsidR="005C4695" w:rsidRPr="002237B2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9E17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20 / 1  i ligjit nr.139/2015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9E1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9E1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9E1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Brënda 10 ditëve  nga data e miratimit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Këshilli i bashkisë</w:t>
            </w:r>
          </w:p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bashkisë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Sekretari i këshillit të bashkisë </w:t>
            </w:r>
          </w:p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Kordinatori për njoftimin dhe konsultimin publik</w:t>
            </w:r>
          </w:p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95" w:rsidRPr="008D5418" w:rsidTr="00970AE1">
        <w:tc>
          <w:tcPr>
            <w:tcW w:w="11199" w:type="dxa"/>
            <w:gridSpan w:val="7"/>
            <w:shd w:val="clear" w:color="auto" w:fill="D9D9D9" w:themeFill="background1" w:themeFillShade="D9"/>
            <w:vAlign w:val="center"/>
          </w:tcPr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Fusha  7 – Informacion tjetër  </w:t>
            </w:r>
          </w:p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4695" w:rsidRPr="008D5418" w:rsidTr="00970AE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macioni 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ë 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het publik </w:t>
            </w:r>
          </w:p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rkes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Referenca ligj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nyra e publikimit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tij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inf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macioni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Afati koh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r publikim 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gani miratues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gani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rgjegj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8D5418">
              <w:rPr>
                <w:rFonts w:ascii="Times New Roman" w:hAnsi="Times New Roman" w:cs="Times New Roman"/>
                <w:sz w:val="20"/>
                <w:szCs w:val="20"/>
              </w:rPr>
              <w:t xml:space="preserve">r publikimin </w:t>
            </w: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Bashkia në proçeset e integrimit europian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17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517D8">
              <w:rPr>
                <w:rFonts w:ascii="Times New Roman" w:hAnsi="Times New Roman" w:cs="Times New Roman"/>
                <w:sz w:val="20"/>
                <w:szCs w:val="20"/>
              </w:rPr>
              <w:t xml:space="preserve"> dh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517D8">
              <w:rPr>
                <w:rFonts w:ascii="Times New Roman" w:hAnsi="Times New Roman" w:cs="Times New Roman"/>
                <w:sz w:val="20"/>
                <w:szCs w:val="20"/>
              </w:rPr>
              <w:t>na 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517D8">
              <w:rPr>
                <w:rFonts w:ascii="Times New Roman" w:hAnsi="Times New Roman" w:cs="Times New Roman"/>
                <w:sz w:val="20"/>
                <w:szCs w:val="20"/>
              </w:rPr>
              <w:t>r projektet, nismat dhe veprimtarit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517D8">
              <w:rPr>
                <w:rFonts w:ascii="Times New Roman" w:hAnsi="Times New Roman" w:cs="Times New Roman"/>
                <w:sz w:val="20"/>
                <w:szCs w:val="20"/>
              </w:rPr>
              <w:t xml:space="preserve"> e bashkis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ë Librazhd </w:t>
            </w:r>
            <w:r w:rsidRPr="00D517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517D8">
              <w:rPr>
                <w:rFonts w:ascii="Times New Roman" w:hAnsi="Times New Roman" w:cs="Times New Roman"/>
                <w:sz w:val="20"/>
                <w:szCs w:val="20"/>
              </w:rPr>
              <w:t xml:space="preserve"> kuadrin  e integrimit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517D8">
              <w:rPr>
                <w:rFonts w:ascii="Times New Roman" w:hAnsi="Times New Roman" w:cs="Times New Roman"/>
                <w:sz w:val="20"/>
                <w:szCs w:val="20"/>
              </w:rPr>
              <w:t xml:space="preserve"> Bashkimin Europian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4695" w:rsidRPr="004B35DC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D517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7/ 1  i ligjit nr.119/2014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D51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D51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D51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Brënda 10 ditëve  nga data e miratimit të akteve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Default="005C4695" w:rsidP="002054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Këshilli i bashkisë</w:t>
            </w:r>
          </w:p>
          <w:p w:rsidR="005C4695" w:rsidRDefault="005C4695" w:rsidP="002054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2054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bashkisë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2054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Kordinatori për njoftimin dhe konsultimin publik</w:t>
            </w:r>
          </w:p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Bashkia dhe shoqëria civile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F42">
              <w:rPr>
                <w:rFonts w:ascii="Times New Roman" w:hAnsi="Times New Roman" w:cs="Times New Roman"/>
                <w:sz w:val="20"/>
                <w:szCs w:val="20"/>
              </w:rPr>
              <w:t>-T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2C0F42">
              <w:rPr>
                <w:rFonts w:ascii="Times New Roman" w:hAnsi="Times New Roman" w:cs="Times New Roman"/>
                <w:sz w:val="20"/>
                <w:szCs w:val="20"/>
              </w:rPr>
              <w:t xml:space="preserve"> dh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2C0F42">
              <w:rPr>
                <w:rFonts w:ascii="Times New Roman" w:hAnsi="Times New Roman" w:cs="Times New Roman"/>
                <w:sz w:val="20"/>
                <w:szCs w:val="20"/>
              </w:rPr>
              <w:t>na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2C0F42">
              <w:rPr>
                <w:rFonts w:ascii="Times New Roman" w:hAnsi="Times New Roman" w:cs="Times New Roman"/>
                <w:sz w:val="20"/>
                <w:szCs w:val="20"/>
              </w:rPr>
              <w:t xml:space="preserve">r grupet e interest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-Të dhëna për OJF , përfaqësuesit e medias , biznesit etj .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Të dhëna për shërbimet që ofrohen nga  organizata të ndryshme .</w:t>
            </w:r>
          </w:p>
          <w:p w:rsidR="005C4695" w:rsidRPr="002C0F42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-Nismat advokuese , lobuese dhe monitoruese nga shoqëria civile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7/ 1  i ligjit nr.119/2014</w:t>
            </w:r>
          </w:p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970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970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970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Brënda 10 ditëve  nga data e miratimit të akteve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Këshilli i bashkisë</w:t>
            </w:r>
          </w:p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bashkisë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Kordinatori për njoftimin dhe konsultimin publik</w:t>
            </w:r>
          </w:p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Rraporte , studime dhe vlerësime mbi zbatimin e Programit të Transparencës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646A4">
              <w:rPr>
                <w:rFonts w:ascii="Times New Roman" w:hAnsi="Times New Roman" w:cs="Times New Roman"/>
                <w:sz w:val="20"/>
                <w:szCs w:val="20"/>
              </w:rPr>
              <w:t>Rraporte , studime dhe vlersime mbi Programin e Transparencës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4695" w:rsidRPr="00D646A4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6A4">
              <w:rPr>
                <w:rFonts w:ascii="Times New Roman" w:hAnsi="Times New Roman" w:cs="Times New Roman"/>
                <w:sz w:val="20"/>
                <w:szCs w:val="20"/>
              </w:rPr>
              <w:t>-Sisteme  , metodologji matjeje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646A4">
              <w:rPr>
                <w:rFonts w:ascii="Times New Roman" w:hAnsi="Times New Roman" w:cs="Times New Roman"/>
                <w:sz w:val="20"/>
                <w:szCs w:val="20"/>
              </w:rPr>
              <w:t xml:space="preserve"> programit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646A4">
              <w:rPr>
                <w:rFonts w:ascii="Times New Roman" w:hAnsi="Times New Roman" w:cs="Times New Roman"/>
                <w:sz w:val="20"/>
                <w:szCs w:val="20"/>
              </w:rPr>
              <w:t xml:space="preserve"> transparenc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D646A4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7/ 1  i ligjit nr.119/2014</w:t>
            </w:r>
          </w:p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970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970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970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Brënda 10 ditëve  nga data e miratimit të akteve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Këshilli i bashkisë</w:t>
            </w:r>
          </w:p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Kryetari i bashkisë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Kordinatori për njoftimin dhe konsultimin publik</w:t>
            </w:r>
          </w:p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95" w:rsidRPr="008D5418" w:rsidTr="004B35DC">
        <w:tc>
          <w:tcPr>
            <w:tcW w:w="851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Srukturat komunitare </w:t>
            </w:r>
          </w:p>
          <w:p w:rsidR="005C4695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695" w:rsidRPr="00CD15A3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D15A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CD15A3">
              <w:rPr>
                <w:rFonts w:ascii="Times New Roman" w:hAnsi="Times New Roman" w:cs="Times New Roman"/>
                <w:sz w:val="20"/>
                <w:szCs w:val="20"/>
              </w:rPr>
              <w:t xml:space="preserve"> dh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CD15A3">
              <w:rPr>
                <w:rFonts w:ascii="Times New Roman" w:hAnsi="Times New Roman" w:cs="Times New Roman"/>
                <w:sz w:val="20"/>
                <w:szCs w:val="20"/>
              </w:rPr>
              <w:t>na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CD15A3">
              <w:rPr>
                <w:rFonts w:ascii="Times New Roman" w:hAnsi="Times New Roman" w:cs="Times New Roman"/>
                <w:sz w:val="20"/>
                <w:szCs w:val="20"/>
              </w:rPr>
              <w:t>r strukturat komunitare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CD15A3">
              <w:rPr>
                <w:rFonts w:ascii="Times New Roman" w:hAnsi="Times New Roman" w:cs="Times New Roman"/>
                <w:sz w:val="20"/>
                <w:szCs w:val="20"/>
              </w:rPr>
              <w:t xml:space="preserve"> fshat .</w:t>
            </w:r>
          </w:p>
          <w:p w:rsidR="005C4695" w:rsidRPr="00CD15A3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5A3">
              <w:rPr>
                <w:rFonts w:ascii="Times New Roman" w:hAnsi="Times New Roman" w:cs="Times New Roman"/>
                <w:sz w:val="20"/>
                <w:szCs w:val="20"/>
              </w:rPr>
              <w:t>-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CD15A3">
              <w:rPr>
                <w:rFonts w:ascii="Times New Roman" w:hAnsi="Times New Roman" w:cs="Times New Roman"/>
                <w:sz w:val="20"/>
                <w:szCs w:val="20"/>
              </w:rPr>
              <w:t xml:space="preserve"> dh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CD15A3">
              <w:rPr>
                <w:rFonts w:ascii="Times New Roman" w:hAnsi="Times New Roman" w:cs="Times New Roman"/>
                <w:sz w:val="20"/>
                <w:szCs w:val="20"/>
              </w:rPr>
              <w:t>na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CD15A3">
              <w:rPr>
                <w:rFonts w:ascii="Times New Roman" w:hAnsi="Times New Roman" w:cs="Times New Roman"/>
                <w:sz w:val="20"/>
                <w:szCs w:val="20"/>
              </w:rPr>
              <w:t>r strukturat komunitare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CD15A3">
              <w:rPr>
                <w:rFonts w:ascii="Times New Roman" w:hAnsi="Times New Roman" w:cs="Times New Roman"/>
                <w:sz w:val="20"/>
                <w:szCs w:val="20"/>
              </w:rPr>
              <w:t xml:space="preserve"> qytet </w:t>
            </w:r>
          </w:p>
          <w:p w:rsidR="005C4695" w:rsidRPr="00CD15A3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5A3">
              <w:rPr>
                <w:rFonts w:ascii="Times New Roman" w:hAnsi="Times New Roman" w:cs="Times New Roman"/>
                <w:sz w:val="20"/>
                <w:szCs w:val="20"/>
              </w:rPr>
              <w:t xml:space="preserve">-Detyrat dhe kompetencat  e strukturave  komunitare </w:t>
            </w:r>
          </w:p>
          <w:p w:rsidR="005C4695" w:rsidRPr="004B35DC" w:rsidRDefault="005C4695" w:rsidP="000573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5A3">
              <w:rPr>
                <w:rFonts w:ascii="Times New Roman" w:hAnsi="Times New Roman" w:cs="Times New Roman"/>
                <w:sz w:val="20"/>
                <w:szCs w:val="20"/>
              </w:rPr>
              <w:t>- rregullore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CD15A3">
              <w:rPr>
                <w:rFonts w:ascii="Times New Roman" w:hAnsi="Times New Roman" w:cs="Times New Roman"/>
                <w:sz w:val="20"/>
                <w:szCs w:val="20"/>
              </w:rPr>
              <w:t>r organizimin dhe funksionimin e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CD15A3">
              <w:rPr>
                <w:rFonts w:ascii="Times New Roman" w:hAnsi="Times New Roman" w:cs="Times New Roman"/>
                <w:sz w:val="20"/>
                <w:szCs w:val="20"/>
              </w:rPr>
              <w:t>shillave komunitar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Neni 7/ 1  i ligjit nr.119/2014</w:t>
            </w:r>
          </w:p>
          <w:p w:rsidR="005C4695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Pr="008D5418" w:rsidRDefault="005C4695" w:rsidP="00970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418">
              <w:rPr>
                <w:rFonts w:ascii="Times New Roman" w:hAnsi="Times New Roman" w:cs="Times New Roman"/>
                <w:sz w:val="16"/>
                <w:szCs w:val="16"/>
              </w:rPr>
              <w:t>Faqja zyrtare</w:t>
            </w:r>
          </w:p>
          <w:p w:rsidR="005C4695" w:rsidRDefault="0049033B" w:rsidP="00970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5C4695" w:rsidRPr="005552A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info@bashkialibrazhd.gov.al</w:t>
              </w:r>
            </w:hyperlink>
          </w:p>
          <w:p w:rsidR="005C4695" w:rsidRPr="008D5418" w:rsidRDefault="005C4695" w:rsidP="00970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Këndi i shpalljes së njoftimeve në bashki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4695" w:rsidRPr="008D5418" w:rsidRDefault="005C4695" w:rsidP="00970A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Brënda 10 ditëve  nga data e miratimit të akteve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695" w:rsidRDefault="005C4695" w:rsidP="00CD15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Këshilli i bashkisë</w:t>
            </w:r>
          </w:p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4695" w:rsidRDefault="005C4695" w:rsidP="00CD15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Kordinatori për njoftimin dhe konsultimin publik</w:t>
            </w:r>
          </w:p>
          <w:p w:rsidR="005C4695" w:rsidRPr="008D5418" w:rsidRDefault="005C4695" w:rsidP="000573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3C94" w:rsidRPr="008D5418" w:rsidRDefault="00D93C94" w:rsidP="009E6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136" w:rsidRPr="008D5418" w:rsidRDefault="00185136" w:rsidP="00FA6B36">
      <w:pPr>
        <w:pStyle w:val="HTMLPreformatted"/>
        <w:tabs>
          <w:tab w:val="clear" w:pos="916"/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8B3B0E" w:rsidRPr="008D5418" w:rsidRDefault="00FA6B36" w:rsidP="00FA6B36">
      <w:pPr>
        <w:pStyle w:val="HTMLPreformatted"/>
        <w:tabs>
          <w:tab w:val="clear" w:pos="916"/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V. </w:t>
      </w:r>
      <w:r w:rsidR="008B3B0E" w:rsidRPr="008D5418">
        <w:rPr>
          <w:rFonts w:ascii="Times New Roman" w:hAnsi="Times New Roman" w:cs="Times New Roman"/>
          <w:sz w:val="28"/>
          <w:szCs w:val="28"/>
          <w:lang w:val="sq-AL"/>
        </w:rPr>
        <w:t>PUBLIKIMI</w:t>
      </w:r>
    </w:p>
    <w:p w:rsidR="00F25CB8" w:rsidRPr="008D5418" w:rsidRDefault="00F25CB8" w:rsidP="00FA6B36">
      <w:pPr>
        <w:pStyle w:val="HTMLPreformatted"/>
        <w:tabs>
          <w:tab w:val="clear" w:pos="916"/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B3B0E" w:rsidRPr="008D5418" w:rsidRDefault="008B3B0E" w:rsidP="00FA6B36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D5418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p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8D5418">
        <w:rPr>
          <w:rFonts w:ascii="Times New Roman" w:hAnsi="Times New Roman" w:cs="Times New Roman"/>
          <w:sz w:val="28"/>
          <w:szCs w:val="28"/>
          <w:lang w:val="sq-AL"/>
        </w:rPr>
        <w:t>rputhje me k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8D5418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progr</w:t>
      </w:r>
      <w:r w:rsidR="00F97003" w:rsidRPr="008D5418">
        <w:rPr>
          <w:rFonts w:ascii="Times New Roman" w:hAnsi="Times New Roman" w:cs="Times New Roman"/>
          <w:sz w:val="28"/>
          <w:szCs w:val="28"/>
          <w:lang w:val="sq-AL"/>
        </w:rPr>
        <w:t>am transparence t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3219ED">
        <w:rPr>
          <w:rFonts w:ascii="Times New Roman" w:hAnsi="Times New Roman" w:cs="Times New Roman"/>
          <w:sz w:val="28"/>
          <w:szCs w:val="28"/>
          <w:lang w:val="sq-AL"/>
        </w:rPr>
        <w:t xml:space="preserve"> miratuar, Bashkia Librazhd ,</w:t>
      </w:r>
      <w:r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vendos n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dispozicion t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publikut n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faqen e  internetit </w:t>
      </w:r>
      <w:r w:rsidR="00492EB3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dhe n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492EB3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mjediset e pritjes s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492EB3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publikut, </w:t>
      </w:r>
      <w:r w:rsidR="00F335AE" w:rsidRPr="008D5418">
        <w:rPr>
          <w:rFonts w:ascii="Times New Roman" w:hAnsi="Times New Roman" w:cs="Times New Roman"/>
          <w:sz w:val="28"/>
          <w:szCs w:val="28"/>
          <w:lang w:val="sq-AL"/>
        </w:rPr>
        <w:t>kateg</w:t>
      </w:r>
      <w:r w:rsidR="003219ED">
        <w:rPr>
          <w:rFonts w:ascii="Times New Roman" w:hAnsi="Times New Roman" w:cs="Times New Roman"/>
          <w:sz w:val="28"/>
          <w:szCs w:val="28"/>
          <w:lang w:val="sq-AL"/>
        </w:rPr>
        <w:t xml:space="preserve">oritë </w:t>
      </w:r>
      <w:r w:rsidR="00F335AE" w:rsidRPr="008D5418">
        <w:rPr>
          <w:rFonts w:ascii="Times New Roman" w:hAnsi="Times New Roman" w:cs="Times New Roman"/>
          <w:sz w:val="28"/>
          <w:szCs w:val="28"/>
          <w:lang w:val="sq-AL"/>
        </w:rPr>
        <w:t>it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F335AE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e m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F335AE" w:rsidRPr="008D5418">
        <w:rPr>
          <w:rFonts w:ascii="Times New Roman" w:hAnsi="Times New Roman" w:cs="Times New Roman"/>
          <w:sz w:val="28"/>
          <w:szCs w:val="28"/>
          <w:lang w:val="sq-AL"/>
        </w:rPr>
        <w:t>sip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F335AE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rme, </w:t>
      </w:r>
      <w:r w:rsidR="00622646" w:rsidRPr="008D5418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22646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nj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22646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menu t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22646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veçant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22646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t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22646" w:rsidRPr="008D5418">
        <w:rPr>
          <w:rFonts w:ascii="Times New Roman" w:hAnsi="Times New Roman" w:cs="Times New Roman"/>
          <w:sz w:val="28"/>
          <w:szCs w:val="28"/>
          <w:lang w:val="sq-AL"/>
        </w:rPr>
        <w:t xml:space="preserve"> titulluar “Programi i Transparenc</w:t>
      </w:r>
      <w:r w:rsidR="005F34F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22646" w:rsidRPr="008D5418">
        <w:rPr>
          <w:rFonts w:ascii="Times New Roman" w:hAnsi="Times New Roman" w:cs="Times New Roman"/>
          <w:sz w:val="28"/>
          <w:szCs w:val="28"/>
          <w:lang w:val="sq-AL"/>
        </w:rPr>
        <w:t>s”</w:t>
      </w:r>
      <w:r w:rsidR="00B02640" w:rsidRPr="008D5418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:rsidR="00185136" w:rsidRPr="008D5418" w:rsidRDefault="00185136" w:rsidP="00FA6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136" w:rsidRPr="008D5418" w:rsidRDefault="00185136" w:rsidP="00FA6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CB8" w:rsidRPr="008D5418" w:rsidRDefault="00FA6B36" w:rsidP="00FA6B36">
      <w:pPr>
        <w:jc w:val="both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 xml:space="preserve">VI. </w:t>
      </w:r>
      <w:r w:rsidR="00F25CB8" w:rsidRPr="008D5418">
        <w:rPr>
          <w:rFonts w:ascii="Times New Roman" w:hAnsi="Times New Roman" w:cs="Times New Roman"/>
          <w:sz w:val="28"/>
          <w:szCs w:val="28"/>
        </w:rPr>
        <w:t>MONIT</w:t>
      </w:r>
      <w:r w:rsidR="003219ED">
        <w:rPr>
          <w:rFonts w:ascii="Times New Roman" w:hAnsi="Times New Roman" w:cs="Times New Roman"/>
          <w:sz w:val="28"/>
          <w:szCs w:val="28"/>
        </w:rPr>
        <w:t>OR</w:t>
      </w:r>
      <w:r w:rsidR="00F25CB8" w:rsidRPr="008D5418">
        <w:rPr>
          <w:rFonts w:ascii="Times New Roman" w:hAnsi="Times New Roman" w:cs="Times New Roman"/>
          <w:sz w:val="28"/>
          <w:szCs w:val="28"/>
        </w:rPr>
        <w:t>IMI</w:t>
      </w:r>
    </w:p>
    <w:p w:rsidR="00185136" w:rsidRPr="008D5418" w:rsidRDefault="00185136" w:rsidP="00FA6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BB4" w:rsidRPr="008D5418" w:rsidRDefault="006C3945" w:rsidP="003E3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>Komisioneri 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r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Drejt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n</w:t>
      </w:r>
      <w:r w:rsidR="00780027" w:rsidRPr="008D5418">
        <w:rPr>
          <w:rFonts w:ascii="Times New Roman" w:hAnsi="Times New Roman" w:cs="Times New Roman"/>
          <w:sz w:val="28"/>
          <w:szCs w:val="28"/>
        </w:rPr>
        <w:t xml:space="preserve"> </w:t>
      </w:r>
      <w:r w:rsidRPr="008D5418">
        <w:rPr>
          <w:rFonts w:ascii="Times New Roman" w:hAnsi="Times New Roman" w:cs="Times New Roman"/>
          <w:sz w:val="28"/>
          <w:szCs w:val="28"/>
        </w:rPr>
        <w:t xml:space="preserve">e  </w:t>
      </w:r>
      <w:r w:rsidR="007F1280" w:rsidRPr="008D5418">
        <w:rPr>
          <w:rFonts w:ascii="Times New Roman" w:hAnsi="Times New Roman" w:cs="Times New Roman"/>
          <w:sz w:val="28"/>
          <w:szCs w:val="28"/>
        </w:rPr>
        <w:t>I</w:t>
      </w:r>
      <w:r w:rsidRPr="008D5418">
        <w:rPr>
          <w:rFonts w:ascii="Times New Roman" w:hAnsi="Times New Roman" w:cs="Times New Roman"/>
          <w:sz w:val="28"/>
          <w:szCs w:val="28"/>
        </w:rPr>
        <w:t>nf</w:t>
      </w:r>
      <w:r w:rsidR="003219ED">
        <w:rPr>
          <w:rFonts w:ascii="Times New Roman" w:hAnsi="Times New Roman" w:cs="Times New Roman"/>
          <w:sz w:val="28"/>
          <w:szCs w:val="28"/>
        </w:rPr>
        <w:t>or</w:t>
      </w:r>
      <w:r w:rsidRPr="008D5418">
        <w:rPr>
          <w:rFonts w:ascii="Times New Roman" w:hAnsi="Times New Roman" w:cs="Times New Roman"/>
          <w:sz w:val="28"/>
          <w:szCs w:val="28"/>
        </w:rPr>
        <w:t>mimit dhe Mbrojtjen</w:t>
      </w:r>
      <w:r w:rsidR="006E29BB" w:rsidRPr="008D5418">
        <w:rPr>
          <w:rFonts w:ascii="Times New Roman" w:hAnsi="Times New Roman" w:cs="Times New Roman"/>
          <w:sz w:val="28"/>
          <w:szCs w:val="28"/>
        </w:rPr>
        <w:t xml:space="preserve"> </w:t>
      </w:r>
      <w:r w:rsidRPr="008D5418">
        <w:rPr>
          <w:rFonts w:ascii="Times New Roman" w:hAnsi="Times New Roman" w:cs="Times New Roman"/>
          <w:sz w:val="28"/>
          <w:szCs w:val="28"/>
        </w:rPr>
        <w:t>e 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 Dh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>nave Personale monit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Pr="008D5418">
        <w:rPr>
          <w:rFonts w:ascii="Times New Roman" w:hAnsi="Times New Roman" w:cs="Times New Roman"/>
          <w:sz w:val="28"/>
          <w:szCs w:val="28"/>
        </w:rPr>
        <w:t xml:space="preserve">on zbatimin e </w:t>
      </w:r>
      <w:r w:rsidR="00905A6E" w:rsidRPr="008D5418">
        <w:rPr>
          <w:rFonts w:ascii="Times New Roman" w:hAnsi="Times New Roman" w:cs="Times New Roman"/>
          <w:sz w:val="28"/>
          <w:szCs w:val="28"/>
        </w:rPr>
        <w:t>ligjit p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905A6E" w:rsidRPr="008D5418">
        <w:rPr>
          <w:rFonts w:ascii="Times New Roman" w:hAnsi="Times New Roman" w:cs="Times New Roman"/>
          <w:sz w:val="28"/>
          <w:szCs w:val="28"/>
        </w:rPr>
        <w:t>r 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905A6E" w:rsidRPr="008D5418">
        <w:rPr>
          <w:rFonts w:ascii="Times New Roman" w:hAnsi="Times New Roman" w:cs="Times New Roman"/>
          <w:sz w:val="28"/>
          <w:szCs w:val="28"/>
        </w:rPr>
        <w:t xml:space="preserve"> drejt</w:t>
      </w:r>
      <w:r w:rsidR="005F34F9">
        <w:rPr>
          <w:rFonts w:ascii="Times New Roman" w:hAnsi="Times New Roman" w:cs="Times New Roman"/>
          <w:sz w:val="28"/>
          <w:szCs w:val="28"/>
        </w:rPr>
        <w:t>ë</w:t>
      </w:r>
      <w:r w:rsidR="00905A6E" w:rsidRPr="008D5418">
        <w:rPr>
          <w:rFonts w:ascii="Times New Roman" w:hAnsi="Times New Roman" w:cs="Times New Roman"/>
          <w:sz w:val="28"/>
          <w:szCs w:val="28"/>
        </w:rPr>
        <w:t>n</w:t>
      </w:r>
      <w:r w:rsidR="006F5F99" w:rsidRPr="008D5418">
        <w:rPr>
          <w:rFonts w:ascii="Times New Roman" w:hAnsi="Times New Roman" w:cs="Times New Roman"/>
          <w:sz w:val="28"/>
          <w:szCs w:val="28"/>
        </w:rPr>
        <w:t xml:space="preserve"> </w:t>
      </w:r>
      <w:r w:rsidR="00905A6E" w:rsidRPr="008D5418">
        <w:rPr>
          <w:rFonts w:ascii="Times New Roman" w:hAnsi="Times New Roman" w:cs="Times New Roman"/>
          <w:sz w:val="28"/>
          <w:szCs w:val="28"/>
        </w:rPr>
        <w:t>e inf</w:t>
      </w:r>
      <w:r w:rsidR="003219ED">
        <w:rPr>
          <w:rFonts w:ascii="Times New Roman" w:hAnsi="Times New Roman" w:cs="Times New Roman"/>
          <w:sz w:val="28"/>
          <w:szCs w:val="28"/>
        </w:rPr>
        <w:t>or</w:t>
      </w:r>
      <w:r w:rsidR="00905A6E" w:rsidRPr="008D5418">
        <w:rPr>
          <w:rFonts w:ascii="Times New Roman" w:hAnsi="Times New Roman" w:cs="Times New Roman"/>
          <w:sz w:val="28"/>
          <w:szCs w:val="28"/>
        </w:rPr>
        <w:t xml:space="preserve">mimit, duke </w:t>
      </w:r>
      <w:r w:rsidR="00905A6E" w:rsidRPr="008D5418">
        <w:rPr>
          <w:rFonts w:ascii="Times New Roman" w:hAnsi="Times New Roman" w:cs="Times New Roman"/>
          <w:color w:val="000000"/>
          <w:sz w:val="28"/>
          <w:szCs w:val="28"/>
        </w:rPr>
        <w:t>nxitur parimin e transparenc</w:t>
      </w:r>
      <w:r w:rsidR="005F34F9">
        <w:rPr>
          <w:rFonts w:ascii="Times New Roman" w:hAnsi="Times New Roman" w:cs="Times New Roman"/>
          <w:color w:val="000000"/>
          <w:sz w:val="28"/>
          <w:szCs w:val="28"/>
        </w:rPr>
        <w:t>ë</w:t>
      </w:r>
      <w:r w:rsidR="00905A6E" w:rsidRPr="008D5418">
        <w:rPr>
          <w:rFonts w:ascii="Times New Roman" w:hAnsi="Times New Roman" w:cs="Times New Roman"/>
          <w:color w:val="000000"/>
          <w:sz w:val="28"/>
          <w:szCs w:val="28"/>
        </w:rPr>
        <w:t>s n</w:t>
      </w:r>
      <w:r w:rsidR="005F34F9">
        <w:rPr>
          <w:rFonts w:ascii="Times New Roman" w:hAnsi="Times New Roman" w:cs="Times New Roman"/>
          <w:color w:val="000000"/>
          <w:sz w:val="28"/>
          <w:szCs w:val="28"/>
        </w:rPr>
        <w:t>ë</w:t>
      </w:r>
      <w:r w:rsidR="00905A6E" w:rsidRPr="008D5418">
        <w:rPr>
          <w:rFonts w:ascii="Times New Roman" w:hAnsi="Times New Roman" w:cs="Times New Roman"/>
          <w:color w:val="000000"/>
          <w:sz w:val="28"/>
          <w:szCs w:val="28"/>
        </w:rPr>
        <w:t xml:space="preserve"> pun</w:t>
      </w:r>
      <w:r w:rsidR="005F34F9">
        <w:rPr>
          <w:rFonts w:ascii="Times New Roman" w:hAnsi="Times New Roman" w:cs="Times New Roman"/>
          <w:color w:val="000000"/>
          <w:sz w:val="28"/>
          <w:szCs w:val="28"/>
        </w:rPr>
        <w:t>ë</w:t>
      </w:r>
      <w:r w:rsidR="00905A6E" w:rsidRPr="008D5418">
        <w:rPr>
          <w:rFonts w:ascii="Times New Roman" w:hAnsi="Times New Roman" w:cs="Times New Roman"/>
          <w:color w:val="000000"/>
          <w:sz w:val="28"/>
          <w:szCs w:val="28"/>
        </w:rPr>
        <w:t>n e aut</w:t>
      </w:r>
      <w:r w:rsidR="003219ED">
        <w:rPr>
          <w:rFonts w:ascii="Times New Roman" w:hAnsi="Times New Roman" w:cs="Times New Roman"/>
          <w:color w:val="000000"/>
          <w:sz w:val="28"/>
          <w:szCs w:val="28"/>
        </w:rPr>
        <w:t>or</w:t>
      </w:r>
      <w:r w:rsidR="00905A6E" w:rsidRPr="008D5418">
        <w:rPr>
          <w:rFonts w:ascii="Times New Roman" w:hAnsi="Times New Roman" w:cs="Times New Roman"/>
          <w:color w:val="000000"/>
          <w:sz w:val="28"/>
          <w:szCs w:val="28"/>
        </w:rPr>
        <w:t>iteteve publike, veçan</w:t>
      </w:r>
      <w:r w:rsidR="005F34F9">
        <w:rPr>
          <w:rFonts w:ascii="Times New Roman" w:hAnsi="Times New Roman" w:cs="Times New Roman"/>
          <w:color w:val="000000"/>
          <w:sz w:val="28"/>
          <w:szCs w:val="28"/>
        </w:rPr>
        <w:t>ë</w:t>
      </w:r>
      <w:r w:rsidR="00905A6E" w:rsidRPr="008D5418">
        <w:rPr>
          <w:rFonts w:ascii="Times New Roman" w:hAnsi="Times New Roman" w:cs="Times New Roman"/>
          <w:color w:val="000000"/>
          <w:sz w:val="28"/>
          <w:szCs w:val="28"/>
        </w:rPr>
        <w:t>risht duke sensibilizuar dhe inf</w:t>
      </w:r>
      <w:r w:rsidR="003219ED">
        <w:rPr>
          <w:rFonts w:ascii="Times New Roman" w:hAnsi="Times New Roman" w:cs="Times New Roman"/>
          <w:color w:val="000000"/>
          <w:sz w:val="28"/>
          <w:szCs w:val="28"/>
        </w:rPr>
        <w:t>or</w:t>
      </w:r>
      <w:r w:rsidR="00905A6E" w:rsidRPr="008D5418">
        <w:rPr>
          <w:rFonts w:ascii="Times New Roman" w:hAnsi="Times New Roman" w:cs="Times New Roman"/>
          <w:color w:val="000000"/>
          <w:sz w:val="28"/>
          <w:szCs w:val="28"/>
        </w:rPr>
        <w:t>muar p</w:t>
      </w:r>
      <w:r w:rsidR="005F34F9">
        <w:rPr>
          <w:rFonts w:ascii="Times New Roman" w:hAnsi="Times New Roman" w:cs="Times New Roman"/>
          <w:color w:val="000000"/>
          <w:sz w:val="28"/>
          <w:szCs w:val="28"/>
        </w:rPr>
        <w:t>ë</w:t>
      </w:r>
      <w:r w:rsidR="00905A6E" w:rsidRPr="008D5418">
        <w:rPr>
          <w:rFonts w:ascii="Times New Roman" w:hAnsi="Times New Roman" w:cs="Times New Roman"/>
          <w:color w:val="000000"/>
          <w:sz w:val="28"/>
          <w:szCs w:val="28"/>
        </w:rPr>
        <w:t>r ç</w:t>
      </w:r>
      <w:r w:rsidR="005F34F9">
        <w:rPr>
          <w:rFonts w:ascii="Times New Roman" w:hAnsi="Times New Roman" w:cs="Times New Roman"/>
          <w:color w:val="000000"/>
          <w:sz w:val="28"/>
          <w:szCs w:val="28"/>
        </w:rPr>
        <w:t>ë</w:t>
      </w:r>
      <w:r w:rsidR="00905A6E" w:rsidRPr="008D5418">
        <w:rPr>
          <w:rFonts w:ascii="Times New Roman" w:hAnsi="Times New Roman" w:cs="Times New Roman"/>
          <w:color w:val="000000"/>
          <w:sz w:val="28"/>
          <w:szCs w:val="28"/>
        </w:rPr>
        <w:t>shtje t</w:t>
      </w:r>
      <w:r w:rsidR="005F34F9">
        <w:rPr>
          <w:rFonts w:ascii="Times New Roman" w:hAnsi="Times New Roman" w:cs="Times New Roman"/>
          <w:color w:val="000000"/>
          <w:sz w:val="28"/>
          <w:szCs w:val="28"/>
        </w:rPr>
        <w:t>ë</w:t>
      </w:r>
      <w:r w:rsidR="00905A6E" w:rsidRPr="008D5418">
        <w:rPr>
          <w:rFonts w:ascii="Times New Roman" w:hAnsi="Times New Roman" w:cs="Times New Roman"/>
          <w:color w:val="000000"/>
          <w:sz w:val="28"/>
          <w:szCs w:val="28"/>
        </w:rPr>
        <w:t xml:space="preserve"> s</w:t>
      </w:r>
      <w:r w:rsidR="005F34F9">
        <w:rPr>
          <w:rFonts w:ascii="Times New Roman" w:hAnsi="Times New Roman" w:cs="Times New Roman"/>
          <w:color w:val="000000"/>
          <w:sz w:val="28"/>
          <w:szCs w:val="28"/>
        </w:rPr>
        <w:t>ë</w:t>
      </w:r>
      <w:r w:rsidR="00905A6E" w:rsidRPr="008D5418">
        <w:rPr>
          <w:rFonts w:ascii="Times New Roman" w:hAnsi="Times New Roman" w:cs="Times New Roman"/>
          <w:color w:val="000000"/>
          <w:sz w:val="28"/>
          <w:szCs w:val="28"/>
        </w:rPr>
        <w:t xml:space="preserve"> drejt</w:t>
      </w:r>
      <w:r w:rsidR="005F34F9">
        <w:rPr>
          <w:rFonts w:ascii="Times New Roman" w:hAnsi="Times New Roman" w:cs="Times New Roman"/>
          <w:color w:val="000000"/>
          <w:sz w:val="28"/>
          <w:szCs w:val="28"/>
        </w:rPr>
        <w:t>ë</w:t>
      </w:r>
      <w:r w:rsidR="00905A6E" w:rsidRPr="008D5418">
        <w:rPr>
          <w:rFonts w:ascii="Times New Roman" w:hAnsi="Times New Roman" w:cs="Times New Roman"/>
          <w:color w:val="000000"/>
          <w:sz w:val="28"/>
          <w:szCs w:val="28"/>
        </w:rPr>
        <w:t>s s</w:t>
      </w:r>
      <w:r w:rsidR="005F34F9">
        <w:rPr>
          <w:rFonts w:ascii="Times New Roman" w:hAnsi="Times New Roman" w:cs="Times New Roman"/>
          <w:color w:val="000000"/>
          <w:sz w:val="28"/>
          <w:szCs w:val="28"/>
        </w:rPr>
        <w:t>ë</w:t>
      </w:r>
      <w:r w:rsidR="00905A6E" w:rsidRPr="008D5418">
        <w:rPr>
          <w:rFonts w:ascii="Times New Roman" w:hAnsi="Times New Roman" w:cs="Times New Roman"/>
          <w:color w:val="000000"/>
          <w:sz w:val="28"/>
          <w:szCs w:val="28"/>
        </w:rPr>
        <w:t xml:space="preserve"> inf</w:t>
      </w:r>
      <w:r w:rsidR="003219ED">
        <w:rPr>
          <w:rFonts w:ascii="Times New Roman" w:hAnsi="Times New Roman" w:cs="Times New Roman"/>
          <w:color w:val="000000"/>
          <w:sz w:val="28"/>
          <w:szCs w:val="28"/>
        </w:rPr>
        <w:t>or</w:t>
      </w:r>
      <w:r w:rsidR="00905A6E" w:rsidRPr="008D5418">
        <w:rPr>
          <w:rFonts w:ascii="Times New Roman" w:hAnsi="Times New Roman" w:cs="Times New Roman"/>
          <w:color w:val="000000"/>
          <w:sz w:val="28"/>
          <w:szCs w:val="28"/>
        </w:rPr>
        <w:t>mimit.</w:t>
      </w:r>
    </w:p>
    <w:p w:rsidR="00F97003" w:rsidRPr="008D5418" w:rsidRDefault="00905A6E" w:rsidP="00FC42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418">
        <w:rPr>
          <w:rFonts w:ascii="Times New Roman" w:hAnsi="Times New Roman" w:cs="Times New Roman"/>
          <w:color w:val="000000"/>
          <w:sz w:val="28"/>
          <w:szCs w:val="28"/>
        </w:rPr>
        <w:t>Komisioneri b</w:t>
      </w:r>
      <w:r w:rsidR="005F34F9">
        <w:rPr>
          <w:rFonts w:ascii="Times New Roman" w:hAnsi="Times New Roman" w:cs="Times New Roman"/>
          <w:color w:val="000000"/>
          <w:sz w:val="28"/>
          <w:szCs w:val="28"/>
        </w:rPr>
        <w:t>ë</w:t>
      </w:r>
      <w:r w:rsidRPr="008D5418">
        <w:rPr>
          <w:rFonts w:ascii="Times New Roman" w:hAnsi="Times New Roman" w:cs="Times New Roman"/>
          <w:color w:val="000000"/>
          <w:sz w:val="28"/>
          <w:szCs w:val="28"/>
        </w:rPr>
        <w:t>n rekomandime p</w:t>
      </w:r>
      <w:r w:rsidR="005F34F9">
        <w:rPr>
          <w:rFonts w:ascii="Times New Roman" w:hAnsi="Times New Roman" w:cs="Times New Roman"/>
          <w:color w:val="000000"/>
          <w:sz w:val="28"/>
          <w:szCs w:val="28"/>
        </w:rPr>
        <w:t>ë</w:t>
      </w:r>
      <w:r w:rsidRPr="008D5418">
        <w:rPr>
          <w:rFonts w:ascii="Times New Roman" w:hAnsi="Times New Roman" w:cs="Times New Roman"/>
          <w:color w:val="000000"/>
          <w:sz w:val="28"/>
          <w:szCs w:val="28"/>
        </w:rPr>
        <w:t>r aut</w:t>
      </w:r>
      <w:r w:rsidR="003219ED">
        <w:rPr>
          <w:rFonts w:ascii="Times New Roman" w:hAnsi="Times New Roman" w:cs="Times New Roman"/>
          <w:color w:val="000000"/>
          <w:sz w:val="28"/>
          <w:szCs w:val="28"/>
        </w:rPr>
        <w:t>or</w:t>
      </w:r>
      <w:r w:rsidRPr="008D5418">
        <w:rPr>
          <w:rFonts w:ascii="Times New Roman" w:hAnsi="Times New Roman" w:cs="Times New Roman"/>
          <w:color w:val="000000"/>
          <w:sz w:val="28"/>
          <w:szCs w:val="28"/>
        </w:rPr>
        <w:t>itetet publike, lidhur me konceptimin dhe zbatimin e programeve institucionale t</w:t>
      </w:r>
      <w:r w:rsidR="005F34F9">
        <w:rPr>
          <w:rFonts w:ascii="Times New Roman" w:hAnsi="Times New Roman" w:cs="Times New Roman"/>
          <w:color w:val="000000"/>
          <w:sz w:val="28"/>
          <w:szCs w:val="28"/>
        </w:rPr>
        <w:t>ë</w:t>
      </w:r>
      <w:r w:rsidRPr="008D5418">
        <w:rPr>
          <w:rFonts w:ascii="Times New Roman" w:hAnsi="Times New Roman" w:cs="Times New Roman"/>
          <w:color w:val="000000"/>
          <w:sz w:val="28"/>
          <w:szCs w:val="28"/>
        </w:rPr>
        <w:t xml:space="preserve"> transparenc</w:t>
      </w:r>
      <w:r w:rsidR="005F34F9">
        <w:rPr>
          <w:rFonts w:ascii="Times New Roman" w:hAnsi="Times New Roman" w:cs="Times New Roman"/>
          <w:color w:val="000000"/>
          <w:sz w:val="28"/>
          <w:szCs w:val="28"/>
        </w:rPr>
        <w:t>ë</w:t>
      </w:r>
      <w:r w:rsidRPr="008D5418">
        <w:rPr>
          <w:rFonts w:ascii="Times New Roman" w:hAnsi="Times New Roman" w:cs="Times New Roman"/>
          <w:color w:val="000000"/>
          <w:sz w:val="28"/>
          <w:szCs w:val="28"/>
        </w:rPr>
        <w:t>s.</w:t>
      </w:r>
    </w:p>
    <w:p w:rsidR="00FC4295" w:rsidRPr="008D5418" w:rsidRDefault="00FC4295" w:rsidP="00FC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136" w:rsidRPr="008D5418" w:rsidRDefault="00185136" w:rsidP="00FC4295">
      <w:pPr>
        <w:tabs>
          <w:tab w:val="left" w:pos="3332"/>
          <w:tab w:val="left" w:pos="60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136" w:rsidRPr="008D5418" w:rsidRDefault="00185136" w:rsidP="00FC4295">
      <w:pPr>
        <w:tabs>
          <w:tab w:val="left" w:pos="3332"/>
          <w:tab w:val="left" w:pos="60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136" w:rsidRPr="008D5418" w:rsidRDefault="00185136" w:rsidP="00FC4295">
      <w:pPr>
        <w:tabs>
          <w:tab w:val="left" w:pos="3332"/>
          <w:tab w:val="left" w:pos="60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295" w:rsidRPr="008D5418" w:rsidRDefault="0087718B" w:rsidP="00FC4295">
      <w:pPr>
        <w:tabs>
          <w:tab w:val="left" w:pos="3332"/>
          <w:tab w:val="left" w:pos="60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 xml:space="preserve">KRYETARI I BASHKISE </w:t>
      </w:r>
    </w:p>
    <w:p w:rsidR="00A95BAE" w:rsidRPr="008D5418" w:rsidRDefault="00185136" w:rsidP="00185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418">
        <w:rPr>
          <w:rFonts w:ascii="Times New Roman" w:hAnsi="Times New Roman" w:cs="Times New Roman"/>
          <w:sz w:val="28"/>
          <w:szCs w:val="28"/>
        </w:rPr>
        <w:t>Kastriot   Gurra</w:t>
      </w:r>
    </w:p>
    <w:p w:rsidR="00185136" w:rsidRPr="008D5418" w:rsidRDefault="00185136" w:rsidP="00185136">
      <w:pPr>
        <w:rPr>
          <w:rFonts w:ascii="Times New Roman" w:hAnsi="Times New Roman" w:cs="Times New Roman"/>
          <w:lang w:eastAsia="sq-AL"/>
        </w:rPr>
      </w:pPr>
    </w:p>
    <w:p w:rsidR="00185136" w:rsidRPr="008D5418" w:rsidRDefault="00185136" w:rsidP="00185136">
      <w:pPr>
        <w:rPr>
          <w:rFonts w:ascii="Times New Roman" w:hAnsi="Times New Roman" w:cs="Times New Roman"/>
          <w:lang w:eastAsia="sq-AL"/>
        </w:rPr>
      </w:pPr>
    </w:p>
    <w:p w:rsidR="00185136" w:rsidRPr="008D5418" w:rsidRDefault="00185136" w:rsidP="00185136">
      <w:pPr>
        <w:rPr>
          <w:rFonts w:ascii="Times New Roman" w:hAnsi="Times New Roman" w:cs="Times New Roman"/>
          <w:lang w:eastAsia="sq-AL"/>
        </w:rPr>
      </w:pPr>
    </w:p>
    <w:p w:rsidR="00185136" w:rsidRDefault="00185136" w:rsidP="00185136">
      <w:pPr>
        <w:rPr>
          <w:rFonts w:ascii="Times New Roman" w:hAnsi="Times New Roman" w:cs="Times New Roman"/>
          <w:lang w:eastAsia="sq-AL"/>
        </w:rPr>
      </w:pPr>
    </w:p>
    <w:p w:rsidR="003219ED" w:rsidRDefault="003219ED" w:rsidP="00185136">
      <w:pPr>
        <w:rPr>
          <w:rFonts w:ascii="Times New Roman" w:hAnsi="Times New Roman" w:cs="Times New Roman"/>
          <w:lang w:eastAsia="sq-AL"/>
        </w:rPr>
      </w:pPr>
    </w:p>
    <w:p w:rsidR="003219ED" w:rsidRPr="008D5418" w:rsidRDefault="003219ED" w:rsidP="00185136">
      <w:pPr>
        <w:rPr>
          <w:rFonts w:ascii="Times New Roman" w:hAnsi="Times New Roman" w:cs="Times New Roman"/>
          <w:lang w:eastAsia="sq-AL"/>
        </w:rPr>
      </w:pPr>
    </w:p>
    <w:p w:rsidR="00185136" w:rsidRPr="008D5418" w:rsidRDefault="00185136" w:rsidP="00185136">
      <w:pPr>
        <w:rPr>
          <w:rFonts w:ascii="Times New Roman" w:hAnsi="Times New Roman" w:cs="Times New Roman"/>
          <w:lang w:eastAsia="sq-AL"/>
        </w:rPr>
      </w:pPr>
    </w:p>
    <w:p w:rsidR="00185136" w:rsidRPr="008D5418" w:rsidRDefault="00185136" w:rsidP="00185136">
      <w:pPr>
        <w:rPr>
          <w:rFonts w:ascii="Times New Roman" w:hAnsi="Times New Roman" w:cs="Times New Roman"/>
          <w:lang w:eastAsia="sq-AL"/>
        </w:rPr>
      </w:pPr>
      <w:r w:rsidRPr="008D5418">
        <w:rPr>
          <w:rFonts w:ascii="Times New Roman" w:hAnsi="Times New Roman" w:cs="Times New Roman"/>
          <w:lang w:eastAsia="sq-AL"/>
        </w:rPr>
        <w:t>_______________________________________________________________________________________</w:t>
      </w:r>
    </w:p>
    <w:p w:rsidR="00185136" w:rsidRPr="00185136" w:rsidRDefault="00185136" w:rsidP="00185136">
      <w:pPr>
        <w:jc w:val="center"/>
        <w:rPr>
          <w:sz w:val="12"/>
          <w:szCs w:val="12"/>
        </w:rPr>
      </w:pPr>
      <w:r w:rsidRPr="00185136">
        <w:rPr>
          <w:sz w:val="12"/>
          <w:szCs w:val="12"/>
        </w:rPr>
        <w:t>Adresa : Qyteti Librazhd : librazhdbashkia@Yahoo.com</w:t>
      </w:r>
    </w:p>
    <w:sectPr w:rsidR="00185136" w:rsidRPr="00185136" w:rsidSect="00D776BE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/>
      <w:pgMar w:top="0" w:right="1170" w:bottom="6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9D" w:rsidRDefault="0042329D" w:rsidP="005F24C7">
      <w:pPr>
        <w:spacing w:after="0" w:line="240" w:lineRule="auto"/>
      </w:pPr>
      <w:r>
        <w:separator/>
      </w:r>
    </w:p>
  </w:endnote>
  <w:endnote w:type="continuationSeparator" w:id="1">
    <w:p w:rsidR="0042329D" w:rsidRDefault="0042329D" w:rsidP="005F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1" w:rsidRDefault="00970A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1" w:rsidRPr="00854F43" w:rsidRDefault="00970AE1" w:rsidP="00854F43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1" w:rsidRDefault="00970A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9D" w:rsidRDefault="0042329D" w:rsidP="005F24C7">
      <w:pPr>
        <w:spacing w:after="0" w:line="240" w:lineRule="auto"/>
      </w:pPr>
      <w:r>
        <w:separator/>
      </w:r>
    </w:p>
  </w:footnote>
  <w:footnote w:type="continuationSeparator" w:id="1">
    <w:p w:rsidR="0042329D" w:rsidRDefault="0042329D" w:rsidP="005F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1" w:rsidRDefault="00970A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1" w:rsidRDefault="00970A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1" w:rsidRDefault="00970A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1578"/>
    <w:multiLevelType w:val="hybridMultilevel"/>
    <w:tmpl w:val="4F1C63DE"/>
    <w:lvl w:ilvl="0" w:tplc="D06C6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ED3F70"/>
    <w:multiLevelType w:val="hybridMultilevel"/>
    <w:tmpl w:val="F0B2A6CC"/>
    <w:lvl w:ilvl="0" w:tplc="9BD268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B5731"/>
    <w:multiLevelType w:val="hybridMultilevel"/>
    <w:tmpl w:val="7DCC5A7E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50A62"/>
    <w:multiLevelType w:val="hybridMultilevel"/>
    <w:tmpl w:val="18A007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2CB"/>
    <w:rsid w:val="00004A70"/>
    <w:rsid w:val="00006037"/>
    <w:rsid w:val="0001438A"/>
    <w:rsid w:val="00023185"/>
    <w:rsid w:val="00023B33"/>
    <w:rsid w:val="000250AB"/>
    <w:rsid w:val="000328AC"/>
    <w:rsid w:val="00032A59"/>
    <w:rsid w:val="0004021E"/>
    <w:rsid w:val="00040EE1"/>
    <w:rsid w:val="00046B39"/>
    <w:rsid w:val="0005733C"/>
    <w:rsid w:val="00071F18"/>
    <w:rsid w:val="00073112"/>
    <w:rsid w:val="000802BC"/>
    <w:rsid w:val="00082121"/>
    <w:rsid w:val="00091FD2"/>
    <w:rsid w:val="000A44FE"/>
    <w:rsid w:val="000B4D5E"/>
    <w:rsid w:val="000B5E46"/>
    <w:rsid w:val="000B6D21"/>
    <w:rsid w:val="000B7631"/>
    <w:rsid w:val="000C6312"/>
    <w:rsid w:val="000D0F6D"/>
    <w:rsid w:val="000D0FDA"/>
    <w:rsid w:val="000D69D4"/>
    <w:rsid w:val="000E4731"/>
    <w:rsid w:val="000E5439"/>
    <w:rsid w:val="000F2C18"/>
    <w:rsid w:val="00101F68"/>
    <w:rsid w:val="001233BF"/>
    <w:rsid w:val="00125907"/>
    <w:rsid w:val="0013583E"/>
    <w:rsid w:val="00141513"/>
    <w:rsid w:val="00143837"/>
    <w:rsid w:val="00145388"/>
    <w:rsid w:val="0015256D"/>
    <w:rsid w:val="00160A3E"/>
    <w:rsid w:val="00170F95"/>
    <w:rsid w:val="001757D8"/>
    <w:rsid w:val="00182F5B"/>
    <w:rsid w:val="00183347"/>
    <w:rsid w:val="00185136"/>
    <w:rsid w:val="00186AE2"/>
    <w:rsid w:val="001A0EEC"/>
    <w:rsid w:val="001A6E30"/>
    <w:rsid w:val="001B0001"/>
    <w:rsid w:val="001B367B"/>
    <w:rsid w:val="001B37A9"/>
    <w:rsid w:val="001B5264"/>
    <w:rsid w:val="001D348A"/>
    <w:rsid w:val="001E401D"/>
    <w:rsid w:val="001E4817"/>
    <w:rsid w:val="001F0858"/>
    <w:rsid w:val="001F42B3"/>
    <w:rsid w:val="001F5700"/>
    <w:rsid w:val="001F7D76"/>
    <w:rsid w:val="00205497"/>
    <w:rsid w:val="00214841"/>
    <w:rsid w:val="002150BD"/>
    <w:rsid w:val="002237B2"/>
    <w:rsid w:val="00223B14"/>
    <w:rsid w:val="002323D4"/>
    <w:rsid w:val="00233F37"/>
    <w:rsid w:val="002379C5"/>
    <w:rsid w:val="0024251C"/>
    <w:rsid w:val="00242F8F"/>
    <w:rsid w:val="0025423E"/>
    <w:rsid w:val="0025448C"/>
    <w:rsid w:val="00262066"/>
    <w:rsid w:val="00264C27"/>
    <w:rsid w:val="00270B92"/>
    <w:rsid w:val="00271B2B"/>
    <w:rsid w:val="00275514"/>
    <w:rsid w:val="0028533A"/>
    <w:rsid w:val="00286796"/>
    <w:rsid w:val="00291E9D"/>
    <w:rsid w:val="002A1D4D"/>
    <w:rsid w:val="002A3E2F"/>
    <w:rsid w:val="002A4ADE"/>
    <w:rsid w:val="002A6448"/>
    <w:rsid w:val="002C0F42"/>
    <w:rsid w:val="002C2521"/>
    <w:rsid w:val="002D501E"/>
    <w:rsid w:val="002F04BC"/>
    <w:rsid w:val="002F0CF0"/>
    <w:rsid w:val="002F1A11"/>
    <w:rsid w:val="002F5C29"/>
    <w:rsid w:val="00303600"/>
    <w:rsid w:val="00305CE4"/>
    <w:rsid w:val="00307773"/>
    <w:rsid w:val="00317D33"/>
    <w:rsid w:val="003219ED"/>
    <w:rsid w:val="00325873"/>
    <w:rsid w:val="003275DE"/>
    <w:rsid w:val="0033142D"/>
    <w:rsid w:val="00332960"/>
    <w:rsid w:val="00340596"/>
    <w:rsid w:val="003412B6"/>
    <w:rsid w:val="00346B55"/>
    <w:rsid w:val="0035700D"/>
    <w:rsid w:val="00362B26"/>
    <w:rsid w:val="00377534"/>
    <w:rsid w:val="003872C3"/>
    <w:rsid w:val="00387702"/>
    <w:rsid w:val="003A1A2B"/>
    <w:rsid w:val="003A7B88"/>
    <w:rsid w:val="003B2C7B"/>
    <w:rsid w:val="003B5516"/>
    <w:rsid w:val="003C2538"/>
    <w:rsid w:val="003C6732"/>
    <w:rsid w:val="003C6D26"/>
    <w:rsid w:val="003D3CA3"/>
    <w:rsid w:val="003E3BB4"/>
    <w:rsid w:val="003F026B"/>
    <w:rsid w:val="003F286C"/>
    <w:rsid w:val="003F3E61"/>
    <w:rsid w:val="00422C58"/>
    <w:rsid w:val="0042329D"/>
    <w:rsid w:val="004410C6"/>
    <w:rsid w:val="00441750"/>
    <w:rsid w:val="0044604D"/>
    <w:rsid w:val="00455C2C"/>
    <w:rsid w:val="0045778F"/>
    <w:rsid w:val="004654BB"/>
    <w:rsid w:val="00471C8B"/>
    <w:rsid w:val="004738F0"/>
    <w:rsid w:val="0047715C"/>
    <w:rsid w:val="004827C9"/>
    <w:rsid w:val="0049033B"/>
    <w:rsid w:val="00492EB3"/>
    <w:rsid w:val="0049521A"/>
    <w:rsid w:val="004A05C4"/>
    <w:rsid w:val="004A1B74"/>
    <w:rsid w:val="004B35DC"/>
    <w:rsid w:val="004B4DDC"/>
    <w:rsid w:val="004D024E"/>
    <w:rsid w:val="004D0EDF"/>
    <w:rsid w:val="004D27A5"/>
    <w:rsid w:val="004E401D"/>
    <w:rsid w:val="004F2B3B"/>
    <w:rsid w:val="004F2EF9"/>
    <w:rsid w:val="005000FB"/>
    <w:rsid w:val="00501769"/>
    <w:rsid w:val="00507953"/>
    <w:rsid w:val="00512A0B"/>
    <w:rsid w:val="00525BED"/>
    <w:rsid w:val="00525C79"/>
    <w:rsid w:val="00535855"/>
    <w:rsid w:val="005410B6"/>
    <w:rsid w:val="00543127"/>
    <w:rsid w:val="00550B2A"/>
    <w:rsid w:val="00555544"/>
    <w:rsid w:val="005556C5"/>
    <w:rsid w:val="00562A54"/>
    <w:rsid w:val="00566EE5"/>
    <w:rsid w:val="0057770E"/>
    <w:rsid w:val="00580915"/>
    <w:rsid w:val="0059042A"/>
    <w:rsid w:val="005936D1"/>
    <w:rsid w:val="005937A8"/>
    <w:rsid w:val="005A0FBC"/>
    <w:rsid w:val="005A3E00"/>
    <w:rsid w:val="005B525A"/>
    <w:rsid w:val="005B5445"/>
    <w:rsid w:val="005C4474"/>
    <w:rsid w:val="005C4695"/>
    <w:rsid w:val="005C666F"/>
    <w:rsid w:val="005D5BEA"/>
    <w:rsid w:val="005F24C7"/>
    <w:rsid w:val="005F34F9"/>
    <w:rsid w:val="005F4517"/>
    <w:rsid w:val="006137E0"/>
    <w:rsid w:val="006225AD"/>
    <w:rsid w:val="00622646"/>
    <w:rsid w:val="0062696B"/>
    <w:rsid w:val="00631A36"/>
    <w:rsid w:val="00635BDE"/>
    <w:rsid w:val="0064132C"/>
    <w:rsid w:val="00642822"/>
    <w:rsid w:val="0064335B"/>
    <w:rsid w:val="00645A30"/>
    <w:rsid w:val="00664C99"/>
    <w:rsid w:val="00685664"/>
    <w:rsid w:val="00694115"/>
    <w:rsid w:val="00695998"/>
    <w:rsid w:val="006A6C4C"/>
    <w:rsid w:val="006A75AA"/>
    <w:rsid w:val="006B0065"/>
    <w:rsid w:val="006B2276"/>
    <w:rsid w:val="006B2576"/>
    <w:rsid w:val="006B4A0B"/>
    <w:rsid w:val="006B78F2"/>
    <w:rsid w:val="006C3945"/>
    <w:rsid w:val="006C5B54"/>
    <w:rsid w:val="006C7054"/>
    <w:rsid w:val="006D0B33"/>
    <w:rsid w:val="006D3F8C"/>
    <w:rsid w:val="006D52BA"/>
    <w:rsid w:val="006D6816"/>
    <w:rsid w:val="006E29BB"/>
    <w:rsid w:val="006F062F"/>
    <w:rsid w:val="006F0837"/>
    <w:rsid w:val="006F5F99"/>
    <w:rsid w:val="00701F5F"/>
    <w:rsid w:val="007043B1"/>
    <w:rsid w:val="007046B1"/>
    <w:rsid w:val="007158BA"/>
    <w:rsid w:val="00716E3D"/>
    <w:rsid w:val="007210F3"/>
    <w:rsid w:val="00727C87"/>
    <w:rsid w:val="00732393"/>
    <w:rsid w:val="00734DD4"/>
    <w:rsid w:val="0075056A"/>
    <w:rsid w:val="00750844"/>
    <w:rsid w:val="0076120B"/>
    <w:rsid w:val="0077004E"/>
    <w:rsid w:val="00770820"/>
    <w:rsid w:val="00780027"/>
    <w:rsid w:val="00780B3D"/>
    <w:rsid w:val="007947DE"/>
    <w:rsid w:val="007A2077"/>
    <w:rsid w:val="007A29B0"/>
    <w:rsid w:val="007A3050"/>
    <w:rsid w:val="007A4C5E"/>
    <w:rsid w:val="007A510A"/>
    <w:rsid w:val="007B2596"/>
    <w:rsid w:val="007B2B97"/>
    <w:rsid w:val="007B7A00"/>
    <w:rsid w:val="007C6470"/>
    <w:rsid w:val="007D477E"/>
    <w:rsid w:val="007D53B3"/>
    <w:rsid w:val="007D6261"/>
    <w:rsid w:val="007E4574"/>
    <w:rsid w:val="007F1280"/>
    <w:rsid w:val="007F4F61"/>
    <w:rsid w:val="007F630C"/>
    <w:rsid w:val="00804889"/>
    <w:rsid w:val="008058D7"/>
    <w:rsid w:val="008058FF"/>
    <w:rsid w:val="00807C1C"/>
    <w:rsid w:val="00811FEE"/>
    <w:rsid w:val="008135C4"/>
    <w:rsid w:val="00815B52"/>
    <w:rsid w:val="00821DD0"/>
    <w:rsid w:val="00826B8F"/>
    <w:rsid w:val="008279CA"/>
    <w:rsid w:val="00842C09"/>
    <w:rsid w:val="008453F1"/>
    <w:rsid w:val="0084759E"/>
    <w:rsid w:val="00852B48"/>
    <w:rsid w:val="00852D55"/>
    <w:rsid w:val="00854F43"/>
    <w:rsid w:val="00861182"/>
    <w:rsid w:val="00864152"/>
    <w:rsid w:val="00870D3B"/>
    <w:rsid w:val="008727E1"/>
    <w:rsid w:val="00875BCA"/>
    <w:rsid w:val="0087718B"/>
    <w:rsid w:val="008A452E"/>
    <w:rsid w:val="008B3B0E"/>
    <w:rsid w:val="008B5045"/>
    <w:rsid w:val="008B646C"/>
    <w:rsid w:val="008B6BAB"/>
    <w:rsid w:val="008B6DA9"/>
    <w:rsid w:val="008C0F05"/>
    <w:rsid w:val="008C6AC8"/>
    <w:rsid w:val="008D2F18"/>
    <w:rsid w:val="008D5418"/>
    <w:rsid w:val="008D62CB"/>
    <w:rsid w:val="008D6F69"/>
    <w:rsid w:val="008F317E"/>
    <w:rsid w:val="0090059D"/>
    <w:rsid w:val="009012EB"/>
    <w:rsid w:val="00901E02"/>
    <w:rsid w:val="00902F5A"/>
    <w:rsid w:val="009058B3"/>
    <w:rsid w:val="00905A6E"/>
    <w:rsid w:val="00907E61"/>
    <w:rsid w:val="009174F0"/>
    <w:rsid w:val="0093031C"/>
    <w:rsid w:val="00936C77"/>
    <w:rsid w:val="0094264C"/>
    <w:rsid w:val="0094398C"/>
    <w:rsid w:val="00943AEB"/>
    <w:rsid w:val="00946621"/>
    <w:rsid w:val="00950B64"/>
    <w:rsid w:val="0095218E"/>
    <w:rsid w:val="0095445C"/>
    <w:rsid w:val="009553DF"/>
    <w:rsid w:val="00955953"/>
    <w:rsid w:val="00957957"/>
    <w:rsid w:val="0096175B"/>
    <w:rsid w:val="00962410"/>
    <w:rsid w:val="00970AE1"/>
    <w:rsid w:val="0097118E"/>
    <w:rsid w:val="00974207"/>
    <w:rsid w:val="009762F0"/>
    <w:rsid w:val="00985415"/>
    <w:rsid w:val="009919C1"/>
    <w:rsid w:val="009952E2"/>
    <w:rsid w:val="00995D79"/>
    <w:rsid w:val="0099684D"/>
    <w:rsid w:val="00997FA0"/>
    <w:rsid w:val="009A1A36"/>
    <w:rsid w:val="009A5816"/>
    <w:rsid w:val="009D5609"/>
    <w:rsid w:val="009E17FF"/>
    <w:rsid w:val="009E5D0D"/>
    <w:rsid w:val="009E6157"/>
    <w:rsid w:val="009F1A80"/>
    <w:rsid w:val="009F4B08"/>
    <w:rsid w:val="00A02D9A"/>
    <w:rsid w:val="00A051F8"/>
    <w:rsid w:val="00A15A70"/>
    <w:rsid w:val="00A16ECD"/>
    <w:rsid w:val="00A32BAB"/>
    <w:rsid w:val="00A370EA"/>
    <w:rsid w:val="00A413A1"/>
    <w:rsid w:val="00A4223C"/>
    <w:rsid w:val="00A55A58"/>
    <w:rsid w:val="00A57C4A"/>
    <w:rsid w:val="00A82C8F"/>
    <w:rsid w:val="00A875B5"/>
    <w:rsid w:val="00A95BAE"/>
    <w:rsid w:val="00A97DAE"/>
    <w:rsid w:val="00AA4F0B"/>
    <w:rsid w:val="00AA588C"/>
    <w:rsid w:val="00AB3BB5"/>
    <w:rsid w:val="00AC0C4F"/>
    <w:rsid w:val="00AD3D11"/>
    <w:rsid w:val="00AD50A3"/>
    <w:rsid w:val="00AD5E83"/>
    <w:rsid w:val="00AD7BE9"/>
    <w:rsid w:val="00AE0C2A"/>
    <w:rsid w:val="00AE4FFC"/>
    <w:rsid w:val="00AF2800"/>
    <w:rsid w:val="00AF5739"/>
    <w:rsid w:val="00B00799"/>
    <w:rsid w:val="00B02640"/>
    <w:rsid w:val="00B062A3"/>
    <w:rsid w:val="00B06DAA"/>
    <w:rsid w:val="00B0739F"/>
    <w:rsid w:val="00B10F27"/>
    <w:rsid w:val="00B16A67"/>
    <w:rsid w:val="00B237FA"/>
    <w:rsid w:val="00B23F01"/>
    <w:rsid w:val="00B242A5"/>
    <w:rsid w:val="00B35F24"/>
    <w:rsid w:val="00B40E4C"/>
    <w:rsid w:val="00B55704"/>
    <w:rsid w:val="00B676D5"/>
    <w:rsid w:val="00B77E8D"/>
    <w:rsid w:val="00B8011D"/>
    <w:rsid w:val="00B9233F"/>
    <w:rsid w:val="00B9708F"/>
    <w:rsid w:val="00BA551B"/>
    <w:rsid w:val="00BB5253"/>
    <w:rsid w:val="00BB537B"/>
    <w:rsid w:val="00BB53B1"/>
    <w:rsid w:val="00BB5FED"/>
    <w:rsid w:val="00BC0135"/>
    <w:rsid w:val="00BC478F"/>
    <w:rsid w:val="00BD09A2"/>
    <w:rsid w:val="00BE1CE7"/>
    <w:rsid w:val="00C12B40"/>
    <w:rsid w:val="00C172B1"/>
    <w:rsid w:val="00C271AA"/>
    <w:rsid w:val="00C30E7C"/>
    <w:rsid w:val="00C33028"/>
    <w:rsid w:val="00C364AB"/>
    <w:rsid w:val="00C4160A"/>
    <w:rsid w:val="00C418EB"/>
    <w:rsid w:val="00C42658"/>
    <w:rsid w:val="00C43685"/>
    <w:rsid w:val="00C52B6B"/>
    <w:rsid w:val="00C57F01"/>
    <w:rsid w:val="00C616DF"/>
    <w:rsid w:val="00C63B65"/>
    <w:rsid w:val="00C6420A"/>
    <w:rsid w:val="00C676D9"/>
    <w:rsid w:val="00C721F6"/>
    <w:rsid w:val="00C75132"/>
    <w:rsid w:val="00C805E2"/>
    <w:rsid w:val="00C80CA5"/>
    <w:rsid w:val="00C81C8A"/>
    <w:rsid w:val="00C92428"/>
    <w:rsid w:val="00C95E40"/>
    <w:rsid w:val="00CA2FA6"/>
    <w:rsid w:val="00CA3759"/>
    <w:rsid w:val="00CB6E6B"/>
    <w:rsid w:val="00CC013A"/>
    <w:rsid w:val="00CC09F5"/>
    <w:rsid w:val="00CC140E"/>
    <w:rsid w:val="00CC76AE"/>
    <w:rsid w:val="00CD15A3"/>
    <w:rsid w:val="00CD3003"/>
    <w:rsid w:val="00CD36AB"/>
    <w:rsid w:val="00CD57E4"/>
    <w:rsid w:val="00CD5A5C"/>
    <w:rsid w:val="00CF27E2"/>
    <w:rsid w:val="00CF5CA5"/>
    <w:rsid w:val="00CF5D6B"/>
    <w:rsid w:val="00D10837"/>
    <w:rsid w:val="00D12670"/>
    <w:rsid w:val="00D14200"/>
    <w:rsid w:val="00D32D8E"/>
    <w:rsid w:val="00D3340E"/>
    <w:rsid w:val="00D33A70"/>
    <w:rsid w:val="00D4012C"/>
    <w:rsid w:val="00D467D3"/>
    <w:rsid w:val="00D517D8"/>
    <w:rsid w:val="00D52590"/>
    <w:rsid w:val="00D55AF1"/>
    <w:rsid w:val="00D57D51"/>
    <w:rsid w:val="00D615F1"/>
    <w:rsid w:val="00D61706"/>
    <w:rsid w:val="00D63340"/>
    <w:rsid w:val="00D646A4"/>
    <w:rsid w:val="00D64FA2"/>
    <w:rsid w:val="00D653E7"/>
    <w:rsid w:val="00D66B55"/>
    <w:rsid w:val="00D67419"/>
    <w:rsid w:val="00D71AC5"/>
    <w:rsid w:val="00D75CB5"/>
    <w:rsid w:val="00D776BE"/>
    <w:rsid w:val="00D83832"/>
    <w:rsid w:val="00D93C94"/>
    <w:rsid w:val="00D9625C"/>
    <w:rsid w:val="00DA62C4"/>
    <w:rsid w:val="00DA663C"/>
    <w:rsid w:val="00DB0954"/>
    <w:rsid w:val="00DB2F15"/>
    <w:rsid w:val="00DB5B24"/>
    <w:rsid w:val="00DB76CB"/>
    <w:rsid w:val="00DC73C7"/>
    <w:rsid w:val="00DD160E"/>
    <w:rsid w:val="00DD4769"/>
    <w:rsid w:val="00DE67DE"/>
    <w:rsid w:val="00DF20D0"/>
    <w:rsid w:val="00E019B6"/>
    <w:rsid w:val="00E01D20"/>
    <w:rsid w:val="00E153F5"/>
    <w:rsid w:val="00E20797"/>
    <w:rsid w:val="00E21271"/>
    <w:rsid w:val="00E22B16"/>
    <w:rsid w:val="00E23C8F"/>
    <w:rsid w:val="00E2609C"/>
    <w:rsid w:val="00E27C9F"/>
    <w:rsid w:val="00E33B2C"/>
    <w:rsid w:val="00E34032"/>
    <w:rsid w:val="00E35A5C"/>
    <w:rsid w:val="00E366C9"/>
    <w:rsid w:val="00E37542"/>
    <w:rsid w:val="00E46329"/>
    <w:rsid w:val="00E51031"/>
    <w:rsid w:val="00E64A78"/>
    <w:rsid w:val="00E66931"/>
    <w:rsid w:val="00E71C83"/>
    <w:rsid w:val="00E7317D"/>
    <w:rsid w:val="00E7596F"/>
    <w:rsid w:val="00E86F4E"/>
    <w:rsid w:val="00E9003F"/>
    <w:rsid w:val="00E906D7"/>
    <w:rsid w:val="00EA1CB9"/>
    <w:rsid w:val="00EB0537"/>
    <w:rsid w:val="00EB4590"/>
    <w:rsid w:val="00EC643A"/>
    <w:rsid w:val="00EC684D"/>
    <w:rsid w:val="00ED6853"/>
    <w:rsid w:val="00EE6C16"/>
    <w:rsid w:val="00EF35EE"/>
    <w:rsid w:val="00F012BB"/>
    <w:rsid w:val="00F038FA"/>
    <w:rsid w:val="00F0425D"/>
    <w:rsid w:val="00F10B66"/>
    <w:rsid w:val="00F111D4"/>
    <w:rsid w:val="00F17015"/>
    <w:rsid w:val="00F17BF5"/>
    <w:rsid w:val="00F247D3"/>
    <w:rsid w:val="00F25CB8"/>
    <w:rsid w:val="00F335AE"/>
    <w:rsid w:val="00F33EB2"/>
    <w:rsid w:val="00F37695"/>
    <w:rsid w:val="00F62EAF"/>
    <w:rsid w:val="00F80E03"/>
    <w:rsid w:val="00F87EDB"/>
    <w:rsid w:val="00F94573"/>
    <w:rsid w:val="00F97003"/>
    <w:rsid w:val="00FA476C"/>
    <w:rsid w:val="00FA5BA6"/>
    <w:rsid w:val="00FA6B36"/>
    <w:rsid w:val="00FB65BE"/>
    <w:rsid w:val="00FC06D2"/>
    <w:rsid w:val="00FC0796"/>
    <w:rsid w:val="00FC0D10"/>
    <w:rsid w:val="00FC1477"/>
    <w:rsid w:val="00FC3D92"/>
    <w:rsid w:val="00FC4295"/>
    <w:rsid w:val="00FD08A3"/>
    <w:rsid w:val="00FD4F18"/>
    <w:rsid w:val="00FD52D0"/>
    <w:rsid w:val="00FE73D9"/>
    <w:rsid w:val="00FE74D2"/>
    <w:rsid w:val="00FF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8F"/>
  </w:style>
  <w:style w:type="paragraph" w:styleId="Heading1">
    <w:name w:val="heading 1"/>
    <w:basedOn w:val="Normal"/>
    <w:next w:val="Normal"/>
    <w:link w:val="Heading1Char"/>
    <w:uiPriority w:val="9"/>
    <w:qFormat/>
    <w:rsid w:val="00854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2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sq-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F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62CB"/>
    <w:rPr>
      <w:rFonts w:ascii="Cambria" w:eastAsia="Times New Roman" w:hAnsi="Cambria" w:cs="Times New Roman"/>
      <w:b/>
      <w:bCs/>
      <w:color w:val="4F81BD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8D62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2CB"/>
    <w:pPr>
      <w:ind w:left="720"/>
      <w:contextualSpacing/>
    </w:pPr>
  </w:style>
  <w:style w:type="paragraph" w:customStyle="1" w:styleId="Default">
    <w:name w:val="Default"/>
    <w:rsid w:val="008D6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6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62CB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8D62CB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62CB"/>
    <w:rPr>
      <w:rFonts w:ascii="Times New Roman" w:eastAsia="Calibri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D62CB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62CB"/>
    <w:rPr>
      <w:rFonts w:ascii="Times New Roman" w:eastAsia="Calibri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8D62CB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4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F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54F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bashkialibrazhd.gov.al" TargetMode="External"/><Relationship Id="rId18" Type="http://schemas.openxmlformats.org/officeDocument/2006/relationships/hyperlink" Target="mailto:info@bashkialibrazhd.gov.al" TargetMode="External"/><Relationship Id="rId26" Type="http://schemas.openxmlformats.org/officeDocument/2006/relationships/hyperlink" Target="mailto:info@bashkialibrazhd.gov.al" TargetMode="External"/><Relationship Id="rId39" Type="http://schemas.openxmlformats.org/officeDocument/2006/relationships/hyperlink" Target="mailto:info@bashkialibrazhd.gov.al" TargetMode="External"/><Relationship Id="rId21" Type="http://schemas.openxmlformats.org/officeDocument/2006/relationships/hyperlink" Target="mailto:info@bashkialibrazhd.gov.al" TargetMode="External"/><Relationship Id="rId34" Type="http://schemas.openxmlformats.org/officeDocument/2006/relationships/hyperlink" Target="mailto:info@bashkialibrazhd.gov.al" TargetMode="External"/><Relationship Id="rId42" Type="http://schemas.openxmlformats.org/officeDocument/2006/relationships/hyperlink" Target="mailto:info@bashkialibrazhd.gov.al" TargetMode="External"/><Relationship Id="rId47" Type="http://schemas.openxmlformats.org/officeDocument/2006/relationships/hyperlink" Target="mailto:info@bashkialibrazhd.gov.al" TargetMode="External"/><Relationship Id="rId50" Type="http://schemas.openxmlformats.org/officeDocument/2006/relationships/hyperlink" Target="mailto:info@bashkialibrazhd.gov.al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info@bashkialibrazhd.gov.al" TargetMode="External"/><Relationship Id="rId20" Type="http://schemas.openxmlformats.org/officeDocument/2006/relationships/hyperlink" Target="mailto:info@bashkialibrazhd.gov.al" TargetMode="External"/><Relationship Id="rId29" Type="http://schemas.openxmlformats.org/officeDocument/2006/relationships/hyperlink" Target="mailto:info@bashkialibrazhd.gov.al" TargetMode="External"/><Relationship Id="rId41" Type="http://schemas.openxmlformats.org/officeDocument/2006/relationships/hyperlink" Target="mailto:info@bashkialibrazhd.gov.al" TargetMode="External"/><Relationship Id="rId54" Type="http://schemas.openxmlformats.org/officeDocument/2006/relationships/hyperlink" Target="mailto:info@bashkialibrazhd.gov.a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ashkialibrazhd.gov.al" TargetMode="External"/><Relationship Id="rId24" Type="http://schemas.openxmlformats.org/officeDocument/2006/relationships/hyperlink" Target="mailto:info@bashkialibrazhd.gov.al" TargetMode="External"/><Relationship Id="rId32" Type="http://schemas.openxmlformats.org/officeDocument/2006/relationships/hyperlink" Target="mailto:info@bashkialibrazhd.gov.al" TargetMode="External"/><Relationship Id="rId37" Type="http://schemas.openxmlformats.org/officeDocument/2006/relationships/hyperlink" Target="mailto:info@bashkialibrazhd.gov.al" TargetMode="External"/><Relationship Id="rId40" Type="http://schemas.openxmlformats.org/officeDocument/2006/relationships/hyperlink" Target="mailto:info@bashkialibrazhd.gov.al" TargetMode="External"/><Relationship Id="rId45" Type="http://schemas.openxmlformats.org/officeDocument/2006/relationships/hyperlink" Target="mailto:info@bashkialibrazhd.gov.al" TargetMode="External"/><Relationship Id="rId53" Type="http://schemas.openxmlformats.org/officeDocument/2006/relationships/hyperlink" Target="mailto:info@bashkialibrazhd.gov.al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bashkialibrazhd.gov.al" TargetMode="External"/><Relationship Id="rId23" Type="http://schemas.openxmlformats.org/officeDocument/2006/relationships/hyperlink" Target="mailto:info@bashkialibrazhd.gov.al" TargetMode="External"/><Relationship Id="rId28" Type="http://schemas.openxmlformats.org/officeDocument/2006/relationships/hyperlink" Target="mailto:info@bashkialibrazhd.gov.al" TargetMode="External"/><Relationship Id="rId36" Type="http://schemas.openxmlformats.org/officeDocument/2006/relationships/hyperlink" Target="mailto:info@bashkialibrazhd.gov.al" TargetMode="External"/><Relationship Id="rId49" Type="http://schemas.openxmlformats.org/officeDocument/2006/relationships/hyperlink" Target="mailto:info@bashkialibrazhd.gov.al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info@bashkialibrazhd.gov.al" TargetMode="External"/><Relationship Id="rId31" Type="http://schemas.openxmlformats.org/officeDocument/2006/relationships/hyperlink" Target="mailto:info@bashkialibrazhd.gov.al" TargetMode="External"/><Relationship Id="rId44" Type="http://schemas.openxmlformats.org/officeDocument/2006/relationships/hyperlink" Target="mailto:info@bashkialibrazhd.gov.al" TargetMode="External"/><Relationship Id="rId52" Type="http://schemas.openxmlformats.org/officeDocument/2006/relationships/hyperlink" Target="mailto:info@bashkialibrazhd.gov.al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bashkialibrazhd.gov.al" TargetMode="External"/><Relationship Id="rId22" Type="http://schemas.openxmlformats.org/officeDocument/2006/relationships/hyperlink" Target="mailto:info@bashkialibrazhd.gov.al" TargetMode="External"/><Relationship Id="rId27" Type="http://schemas.openxmlformats.org/officeDocument/2006/relationships/hyperlink" Target="mailto:info@bashkialibrazhd.gov.al" TargetMode="External"/><Relationship Id="rId30" Type="http://schemas.openxmlformats.org/officeDocument/2006/relationships/hyperlink" Target="mailto:info@bashkialibrazhd.gov.al" TargetMode="External"/><Relationship Id="rId35" Type="http://schemas.openxmlformats.org/officeDocument/2006/relationships/hyperlink" Target="mailto:info@bashkialibrazhd.gov.al" TargetMode="External"/><Relationship Id="rId43" Type="http://schemas.openxmlformats.org/officeDocument/2006/relationships/hyperlink" Target="mailto:info@bashkialibrazhd.gov.al" TargetMode="External"/><Relationship Id="rId48" Type="http://schemas.openxmlformats.org/officeDocument/2006/relationships/hyperlink" Target="mailto:info@bashkialibrazhd.gov.al" TargetMode="External"/><Relationship Id="rId56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mailto:info@bashkialibrazhd.gov.al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bashkialibrazhd.gov.al" TargetMode="External"/><Relationship Id="rId17" Type="http://schemas.openxmlformats.org/officeDocument/2006/relationships/hyperlink" Target="mailto:info@bashkialibrazhd.gov.al" TargetMode="External"/><Relationship Id="rId25" Type="http://schemas.openxmlformats.org/officeDocument/2006/relationships/hyperlink" Target="mailto:info@bashkialibrazhd.gov.al" TargetMode="External"/><Relationship Id="rId33" Type="http://schemas.openxmlformats.org/officeDocument/2006/relationships/hyperlink" Target="mailto:info@bashkialibrazhd.gov.al" TargetMode="External"/><Relationship Id="rId38" Type="http://schemas.openxmlformats.org/officeDocument/2006/relationships/hyperlink" Target="mailto:info@bashkialibrazhd.gov.al" TargetMode="External"/><Relationship Id="rId46" Type="http://schemas.openxmlformats.org/officeDocument/2006/relationships/hyperlink" Target="mailto:info@bashkialibrazhd.gov.al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8F1E1-F552-4A03-A3C2-0CC9ACEA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5360</Words>
  <Characters>30555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2022-06-15T07:04:00Z</cp:lastPrinted>
  <dcterms:created xsi:type="dcterms:W3CDTF">2023-07-19T11:33:00Z</dcterms:created>
  <dcterms:modified xsi:type="dcterms:W3CDTF">2023-07-19T11:33:00Z</dcterms:modified>
</cp:coreProperties>
</file>